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F7E2" w14:textId="381EF421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11 December 2022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Advent 3</w:t>
      </w:r>
    </w:p>
    <w:p w14:paraId="1DEDF804" w14:textId="0C08C040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The Greeting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Hello and Welcome</w:t>
      </w:r>
    </w:p>
    <w:p w14:paraId="1E708F1D" w14:textId="54ADAA66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Grace, mercy and peace from God our Father and the Lord Jesus Christ be with you all</w:t>
      </w:r>
      <w:r w:rsidR="001E71AA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  <w:proofErr w:type="gramStart"/>
      <w:r w:rsidRPr="001B20E2">
        <w:rPr>
          <w:rFonts w:ascii="Cambria" w:hAnsi="Cambria" w:cs="Cambria"/>
          <w:b/>
          <w:color w:val="000000"/>
          <w:sz w:val="44"/>
          <w:szCs w:val="40"/>
        </w:rPr>
        <w:t>and also</w:t>
      </w:r>
      <w:proofErr w:type="gramEnd"/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 with you</w:t>
      </w:r>
    </w:p>
    <w:p w14:paraId="1AEE4A4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O Lord, open our lips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our mouth will proclaim your praise.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us worship the Lord.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All praise to his name.</w:t>
      </w:r>
    </w:p>
    <w:p w14:paraId="541C4F4E" w14:textId="52ABE623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i/>
          <w:color w:val="000000"/>
          <w:sz w:val="44"/>
          <w:szCs w:val="40"/>
        </w:rPr>
        <w:t>The prayer ends with these words:</w:t>
      </w:r>
    </w:p>
    <w:p w14:paraId="2B0DB12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 xml:space="preserve">Blessed be God, Father,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Son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Holy Spirit.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Blessed be God for ever.</w:t>
      </w:r>
    </w:p>
    <w:p w14:paraId="4844ED7F" w14:textId="6AB3E98A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Child in the manger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Hymn 151</w:t>
      </w:r>
    </w:p>
    <w:p w14:paraId="27AD9731" w14:textId="27A8B9E3" w:rsidR="002853B8" w:rsidRPr="001B20E2" w:rsidRDefault="00C27135" w:rsidP="00DE6A5A">
      <w:pPr>
        <w:spacing w:line="216" w:lineRule="auto"/>
        <w:ind w:left="454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1 Child in the manger,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infant of Mary,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outcast and stranger,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Lord of all!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Child who inherits ͜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all our transgressions,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all our demerits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on him fall</w:t>
      </w:r>
    </w:p>
    <w:p w14:paraId="42A8669D" w14:textId="77777777" w:rsidR="00DE6A5A" w:rsidRDefault="00DE6A5A" w:rsidP="00DE6A5A">
      <w:pPr>
        <w:spacing w:line="216" w:lineRule="auto"/>
        <w:ind w:left="454"/>
        <w:rPr>
          <w:rFonts w:ascii="Cambria" w:hAnsi="Cambria" w:cs="Cambria"/>
          <w:color w:val="000000"/>
          <w:sz w:val="44"/>
          <w:szCs w:val="40"/>
        </w:rPr>
      </w:pPr>
    </w:p>
    <w:p w14:paraId="760219C3" w14:textId="5E7ED46E" w:rsidR="002853B8" w:rsidRPr="001B20E2" w:rsidRDefault="00C27135" w:rsidP="00DE6A5A">
      <w:pPr>
        <w:spacing w:line="216" w:lineRule="auto"/>
        <w:ind w:left="454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Once the most holy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child of salvation,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gentle and lowly,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lived below;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now, as our glorious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mighty redeemer,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See him victorious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o’er each foe</w:t>
      </w:r>
    </w:p>
    <w:p w14:paraId="18128699" w14:textId="291EE029" w:rsidR="002853B8" w:rsidRPr="001B20E2" w:rsidRDefault="00C27135" w:rsidP="00DE6A5A">
      <w:pPr>
        <w:spacing w:line="216" w:lineRule="auto"/>
        <w:ind w:left="454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lastRenderedPageBreak/>
        <w:t>3 Prophets foretold him,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infant of wonder;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angels behold him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on his throne;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worthy our Saviour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of all their praises;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happy for ever ͜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are his own.</w:t>
      </w:r>
    </w:p>
    <w:p w14:paraId="1BB88688" w14:textId="77777777" w:rsidR="001B20E2" w:rsidRDefault="001B20E2" w:rsidP="001E71AA">
      <w:pPr>
        <w:pStyle w:val="Heading1"/>
        <w:rPr>
          <w:sz w:val="52"/>
          <w:szCs w:val="40"/>
        </w:rPr>
      </w:pPr>
    </w:p>
    <w:p w14:paraId="5AD894F2" w14:textId="5268DB79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Penitence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saying sorry</w:t>
      </w:r>
    </w:p>
    <w:p w14:paraId="3DC328A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t>O God, our loving Father in heaven,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we confess that we have sinned against </w:t>
      </w:r>
      <w:proofErr w:type="gramStart"/>
      <w:r w:rsidRPr="001B20E2">
        <w:rPr>
          <w:rFonts w:ascii="Cambria" w:hAnsi="Cambria" w:cs="Cambria"/>
          <w:b/>
          <w:color w:val="000000"/>
          <w:sz w:val="44"/>
          <w:szCs w:val="40"/>
        </w:rPr>
        <w:t>you;</w:t>
      </w:r>
      <w:proofErr w:type="gramEnd"/>
    </w:p>
    <w:p w14:paraId="40712EA3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t>we have broken your commandments;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we have often been selfish,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we have not loved you as we should.</w:t>
      </w:r>
    </w:p>
    <w:p w14:paraId="43987822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t>For these and all our sins, forgive us, we pray: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through our Lord and Saviour Jesus Christ. Amen.</w:t>
      </w:r>
    </w:p>
    <w:p w14:paraId="0CF30CF7" w14:textId="131C1530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Forgiveness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a reminder of God’s gift</w:t>
      </w:r>
    </w:p>
    <w:p w14:paraId="7CAB3BE1" w14:textId="4BEC1DE5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Preparing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to hear God’s word</w:t>
      </w:r>
    </w:p>
    <w:p w14:paraId="201941BA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Your word is a lantern to my feet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a light upon our path.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 Lord, your word is everlasting: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it stands firm for ever in the heavens.</w:t>
      </w:r>
    </w:p>
    <w:p w14:paraId="363FFCBE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Let us then receive the word of the Lord.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So may the light of your presence shine into our hearts.</w:t>
      </w:r>
    </w:p>
    <w:p w14:paraId="582B0793" w14:textId="77777777" w:rsidR="001B20E2" w:rsidRDefault="001B20E2" w:rsidP="001E71AA">
      <w:pPr>
        <w:pStyle w:val="Heading1"/>
        <w:rPr>
          <w:sz w:val="52"/>
          <w:szCs w:val="40"/>
        </w:rPr>
      </w:pPr>
    </w:p>
    <w:p w14:paraId="1DBEBC40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B041C89" w14:textId="0B4629D0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lastRenderedPageBreak/>
        <w:t>Isaiah 35:1–10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please be seated</w:t>
      </w:r>
    </w:p>
    <w:p w14:paraId="4AF0C926" w14:textId="2D0A6098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A reading from Isaiah chapter 35 beginning at verse 1</w:t>
      </w:r>
    </w:p>
    <w:p w14:paraId="0CB41364" w14:textId="027A0AAC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1 The desert and the parched land will be glad; the wilderness will rejoice and blossom. Like the crocus,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2 it will burst into bloom; it will rejoice greatly and shout for joy. The glory of Lebanon will be given to it, the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splendor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of Carmel and Sharon; they will see the glory of the LORD, the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splendor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of our God.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3 Strengthen the feeble hands, steady the knees that give way;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4 say to those with fearful hearts, “Be strong, do not fear; your God will come, he will come with vengeance; with divine retribution he will come to save you.”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5 Then will the eyes of the blind be opened and the ears of the deaf unstopped.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6 Then will the lame leap like a deer, and the mute tongue shout for joy. Water will gush forth in the wilderness and streams in the desert.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7 The burning sand will become a pool, the thirsty ground bubbling springs. In the haunts where jackals once lay, grass and reeds and papyrus will grow.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8 And a highway will be there; it will be called the Way of Holiness; it will be for those who walk on that Way. The unclean will not journey on it; wicked fools will not go about on it. </w:t>
      </w:r>
    </w:p>
    <w:p w14:paraId="0DFC3976" w14:textId="1EF818AA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 xml:space="preserve">9 No lion will be there, nor any ravenous beast; they will not be found there. But only the redeemed will </w:t>
      </w:r>
      <w:r w:rsidRPr="001B20E2">
        <w:rPr>
          <w:rFonts w:ascii="Cambria" w:hAnsi="Cambria" w:cs="Cambria"/>
          <w:color w:val="000000"/>
          <w:sz w:val="44"/>
          <w:szCs w:val="40"/>
        </w:rPr>
        <w:lastRenderedPageBreak/>
        <w:t>walk there,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10 and those the LORD has rescued will return. They will enter Zion with singing; everlasting joy will crown their heads. Gladness and joy will overtake them, and sorrow and sighing will flee away.</w:t>
      </w:r>
    </w:p>
    <w:p w14:paraId="4384D51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This is the word of the Lord.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Thanks be to God</w:t>
      </w:r>
    </w:p>
    <w:p w14:paraId="4FF9C13D" w14:textId="77777777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3rd Advent Candle</w:t>
      </w:r>
    </w:p>
    <w:p w14:paraId="0C6E6844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Advent candles tell their story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as we watch and pray;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longing for the day of glory,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‘Come, Lord, soon’, we say.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Pain and sorrow,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tears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sadness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changed for gladness on that Day.</w:t>
      </w:r>
    </w:p>
    <w:p w14:paraId="466059AC" w14:textId="77777777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Sunday Club Begins</w:t>
      </w:r>
    </w:p>
    <w:p w14:paraId="3032D619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AF605FB" w14:textId="394892C1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Psalm 146:5–10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we stand to say</w:t>
      </w:r>
    </w:p>
    <w:p w14:paraId="2330D5E5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4 Happy are those who have the God of Jacob for their help,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whose hope is in the Lord their </w:t>
      </w:r>
      <w:proofErr w:type="gramStart"/>
      <w:r w:rsidRPr="001B20E2">
        <w:rPr>
          <w:rFonts w:ascii="Cambria" w:hAnsi="Cambria" w:cs="Cambria"/>
          <w:b/>
          <w:color w:val="000000"/>
          <w:sz w:val="44"/>
          <w:szCs w:val="40"/>
        </w:rPr>
        <w:t>God;</w:t>
      </w:r>
      <w:proofErr w:type="gramEnd"/>
    </w:p>
    <w:p w14:paraId="05C40464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5 He made heaven and earth, the sea and all that is in them;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he keeps his promise for </w:t>
      </w:r>
      <w:proofErr w:type="gramStart"/>
      <w:r w:rsidRPr="001B20E2">
        <w:rPr>
          <w:rFonts w:ascii="Cambria" w:hAnsi="Cambria" w:cs="Cambria"/>
          <w:b/>
          <w:color w:val="000000"/>
          <w:sz w:val="44"/>
          <w:szCs w:val="40"/>
        </w:rPr>
        <w:t>ever;</w:t>
      </w:r>
      <w:proofErr w:type="gramEnd"/>
    </w:p>
    <w:p w14:paraId="60EC7FE5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6 He gives justice to those that suffer wrong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bread to those who hunger</w:t>
      </w:r>
      <w:r w:rsidRPr="001B20E2">
        <w:rPr>
          <w:rFonts w:ascii="Cambria" w:hAnsi="Cambria" w:cs="Cambria"/>
          <w:color w:val="000000"/>
          <w:sz w:val="44"/>
          <w:szCs w:val="40"/>
        </w:rPr>
        <w:t>.</w:t>
      </w:r>
    </w:p>
    <w:p w14:paraId="4C4627A2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 xml:space="preserve">7 The Lord </w:t>
      </w:r>
      <w:proofErr w:type="spellStart"/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looses</w:t>
      </w:r>
      <w:proofErr w:type="spellEnd"/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those that are bound;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the Lord opens the eyes of the blind;</w:t>
      </w:r>
    </w:p>
    <w:p w14:paraId="458E153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lastRenderedPageBreak/>
        <w:t xml:space="preserve">8 The Lord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lifts up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those who are bowed down;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the Lord loves the righteous and watches over the stranger in the land</w:t>
      </w:r>
      <w:r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</w:p>
    <w:p w14:paraId="7F8BD04A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he upholds the orphan and widow;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but the way of the wicked he turns upside down.</w:t>
      </w:r>
    </w:p>
    <w:p w14:paraId="7200A38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10 The Lord shall reign for ever,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your God, O Zion, throughout all generations. Alleluia.</w:t>
      </w:r>
    </w:p>
    <w:p w14:paraId="0A7D3733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 xml:space="preserve">Glory to the Father, and to the Son, and to the Holy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Spirit;•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as it was in the beginning, is now, and shall be for ever. Amen.</w:t>
      </w:r>
    </w:p>
    <w:p w14:paraId="7C253C78" w14:textId="7EC102AC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Matthew 11:2–11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Please be seated</w:t>
      </w:r>
    </w:p>
    <w:p w14:paraId="3C632654" w14:textId="1CD0EC6E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A reading from Matthew chapter 11 beginning at verse 2</w:t>
      </w:r>
    </w:p>
    <w:p w14:paraId="7FEBFED5" w14:textId="4CF4A6C8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When John, who was in prison, heard about the deeds of the Messiah, he sent his disciples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3 to ask him, “Are you the one who is to come, or should we expect someone else?”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4 Jesus replied, “Go back and report to John what you hear and see: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5 The blind receive sight, the lame walk, those who have leprosy are cleansed, the deaf hear, the dead are raised, and the good news is proclaimed to the poor.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6 Blessed is anyone who does not stumble on account of me.”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7 As John’s disciples were leaving, Jesus began to speak to the crowd about John: “What did you go out into the wilderness to see? A reed swayed by the </w:t>
      </w:r>
      <w:r w:rsidRPr="001B20E2">
        <w:rPr>
          <w:rFonts w:ascii="Cambria" w:hAnsi="Cambria" w:cs="Cambria"/>
          <w:color w:val="000000"/>
          <w:sz w:val="44"/>
          <w:szCs w:val="40"/>
        </w:rPr>
        <w:lastRenderedPageBreak/>
        <w:t>wind?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8 If not, what did you go out to see? A man dressed in fine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clothes?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No, those who wear fine clothes are in kings’ palaces.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9 Then what did you go out to see? A prophet? Yes, I tell you, and more than a prophet.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10 This is the one about whom it is written: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“ ‘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I will send my messenger ahead of you, who will prepare your way before you.’ </w:t>
      </w:r>
    </w:p>
    <w:p w14:paraId="484D1B29" w14:textId="60AF14BB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11 Truly I tell you, among those born of women there has not risen anyone greater than John the Baptist; yet whoever is least in the kingdom of heaven is greater than he.</w:t>
      </w:r>
    </w:p>
    <w:p w14:paraId="111C7B2A" w14:textId="6B20809F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This is the word of the Lord.</w:t>
      </w:r>
      <w:r w:rsidR="001E71AA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Thanks be to God</w:t>
      </w:r>
    </w:p>
    <w:p w14:paraId="6EDAE27C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0C0D77E6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2DF9FBD1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75AB5D2F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30F7EA6D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8CFD63B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0262AB79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6BCEB74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BBA95BB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7EED4BF0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0CBD3D68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6412BA24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DC1F454" w14:textId="52E987FC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lastRenderedPageBreak/>
        <w:t>Speak, O Lord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Thanks &amp; Praise 134</w:t>
      </w:r>
    </w:p>
    <w:p w14:paraId="06835E75" w14:textId="77777777" w:rsidR="001E71AA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Speak, O Lord, as we come to you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to receive the food of your holy word.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Take your truth, plant it deep in us;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shape and fashion us in your likeness,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that the light of Christ might be seen today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in our acts of love and our deeds of faith.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Speak, O Lord, and fulfil in us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All your purposes, for your glory.</w:t>
      </w:r>
    </w:p>
    <w:p w14:paraId="504CB709" w14:textId="77777777" w:rsidR="00DE6A5A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4A78375A" w14:textId="1BE58C86" w:rsidR="001E71AA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Teach us, Lord, full obedience,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holy reverence, true humility.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Test our thoughts and our attitudes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in the radiance of your purity.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Cause our faith to rise, cause our eyes to see,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your majestic love and authority.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Words of power that can never fail;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their truth prevail over unbelief.</w:t>
      </w:r>
    </w:p>
    <w:p w14:paraId="0509C854" w14:textId="77777777" w:rsidR="00DE6A5A" w:rsidRPr="001B20E2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042B420A" w14:textId="2C8376FB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3 Speak, O Lord, and renew our minds;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Help us grasp the heights of your plans for us.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Truths unchanged from the dawn of time,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that will echo down through eternity.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by grace we’ll stand on your promises;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by faith we’ll walk as you walk with us.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Speak, O Lord, ’til your church is built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the earth is filled with Your glory.</w:t>
      </w:r>
    </w:p>
    <w:p w14:paraId="71ED688F" w14:textId="77777777" w:rsidR="002853B8" w:rsidRPr="001B20E2" w:rsidRDefault="00C27135">
      <w:pPr>
        <w:spacing w:after="80"/>
        <w:ind w:left="453"/>
        <w:rPr>
          <w:sz w:val="20"/>
          <w:szCs w:val="20"/>
        </w:rPr>
      </w:pPr>
      <w:r w:rsidRPr="001B20E2">
        <w:rPr>
          <w:rFonts w:ascii="Cambria" w:hAnsi="Cambria" w:cs="Cambria"/>
          <w:color w:val="000000"/>
          <w:sz w:val="20"/>
          <w:szCs w:val="20"/>
        </w:rPr>
        <w:t>© Stuart Townend &amp; Keith Getty</w:t>
      </w:r>
      <w:r w:rsidRPr="001B20E2">
        <w:rPr>
          <w:rFonts w:ascii="Cambria" w:hAnsi="Cambria" w:cs="Cambria"/>
          <w:color w:val="000000"/>
          <w:sz w:val="20"/>
          <w:szCs w:val="20"/>
        </w:rPr>
        <w:br/>
        <w:t>© 2005 Thankyou Music</w:t>
      </w:r>
    </w:p>
    <w:p w14:paraId="46E5FF50" w14:textId="620D141B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Collect of the Word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Our Journey</w:t>
      </w:r>
    </w:p>
    <w:p w14:paraId="1CD88520" w14:textId="49DDA8A3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lastRenderedPageBreak/>
        <w:t>The Sermon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with PREACHER</w:t>
      </w:r>
    </w:p>
    <w:p w14:paraId="3C9C98EB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4ACFE5BA" w14:textId="245B75F9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Hymn 126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Hark! a thrilling voice is sounding</w:t>
      </w:r>
    </w:p>
    <w:p w14:paraId="748F561C" w14:textId="77777777" w:rsidR="001E71AA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Hark! a thrilling voice is sounding.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“Christ is nigh,” it seems to say;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“Cast away the works of darkness,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O ye children of the day.”</w:t>
      </w:r>
    </w:p>
    <w:p w14:paraId="36DB09B5" w14:textId="3402A37B" w:rsidR="00DE6A5A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Wakened by the solemn warning,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the earth-bound soul arise;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Christ, her Sun, all ill dispelling,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shines upon the morning skies.</w:t>
      </w:r>
    </w:p>
    <w:p w14:paraId="7CB72A75" w14:textId="77777777" w:rsidR="00DE6A5A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199DD05F" w14:textId="5EA33953" w:rsidR="001E71AA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3 Lo! the Lamb, so long expected,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comes with pardon down from heaven;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us haste, with tears of sorrow,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one and all to be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forgiven;</w:t>
      </w:r>
      <w:proofErr w:type="gramEnd"/>
    </w:p>
    <w:p w14:paraId="76503562" w14:textId="77777777" w:rsidR="00DE6A5A" w:rsidRPr="001B20E2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6B63594A" w14:textId="77777777" w:rsidR="001E71AA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4 that when next he comes with glory,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the world is wrapped in fear,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with his mercy he may shield us,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with words of love draw near.</w:t>
      </w:r>
    </w:p>
    <w:p w14:paraId="335DEDE7" w14:textId="77777777" w:rsidR="00DE6A5A" w:rsidRPr="001B20E2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2D92141D" w14:textId="4501A6A8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5 Honour, glory, might, and blessing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to the Father and the Son,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with the everlasting Spirit,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while eternal ages run.</w:t>
      </w:r>
    </w:p>
    <w:p w14:paraId="73C45DF5" w14:textId="161CA280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lastRenderedPageBreak/>
        <w:t>Declaring Faith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affirming our belief</w:t>
      </w:r>
    </w:p>
    <w:p w14:paraId="03D2CF98" w14:textId="0941EFC0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Do you believe and trust in God the Father,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who made the world?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0DDB3ABD" w14:textId="65EF2C3F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Do you believe and trust in his Son Jesus Christ,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who redeemed mankind?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21E5810F" w14:textId="351DD5BB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Do you believe and trust in God the Holy Spirit,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who gives life to the people of God?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7AD1F10C" w14:textId="2CF37E53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 xml:space="preserve">This is the faith of the Church.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This is our faith.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We believe and trust in One God,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Father, </w:t>
      </w:r>
      <w:proofErr w:type="gramStart"/>
      <w:r w:rsidRPr="001B20E2">
        <w:rPr>
          <w:rFonts w:ascii="Cambria" w:hAnsi="Cambria" w:cs="Cambria"/>
          <w:b/>
          <w:color w:val="000000"/>
          <w:sz w:val="44"/>
          <w:szCs w:val="40"/>
        </w:rPr>
        <w:t>Son</w:t>
      </w:r>
      <w:proofErr w:type="gramEnd"/>
      <w:r w:rsidRPr="001B20E2">
        <w:rPr>
          <w:rFonts w:ascii="Cambria" w:hAnsi="Cambria" w:cs="Cambria"/>
          <w:b/>
          <w:color w:val="000000"/>
          <w:sz w:val="44"/>
          <w:szCs w:val="40"/>
        </w:rPr>
        <w:t xml:space="preserve"> and Holy Spirit.</w:t>
      </w:r>
    </w:p>
    <w:p w14:paraId="0C24DE47" w14:textId="12E2ADB9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Praying Together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Intercessions</w:t>
      </w:r>
    </w:p>
    <w:p w14:paraId="5EB32D13" w14:textId="6D61FB09" w:rsidR="002853B8" w:rsidRPr="001B20E2" w:rsidRDefault="00D22C4A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L</w:t>
      </w:r>
      <w:r w:rsidR="00C27135" w:rsidRPr="001B20E2">
        <w:rPr>
          <w:rFonts w:ascii="Cambria" w:hAnsi="Cambria" w:cs="Cambria"/>
          <w:color w:val="000000"/>
          <w:sz w:val="44"/>
          <w:szCs w:val="40"/>
        </w:rPr>
        <w:t xml:space="preserve">et us pray to the Lord: </w:t>
      </w:r>
      <w:r w:rsidR="00C27135" w:rsidRPr="001B20E2">
        <w:rPr>
          <w:rFonts w:ascii="Cambria" w:hAnsi="Cambria" w:cs="Cambria"/>
          <w:b/>
          <w:color w:val="000000"/>
          <w:sz w:val="44"/>
          <w:szCs w:val="40"/>
        </w:rPr>
        <w:t>Lord, have mercy.</w:t>
      </w:r>
      <w:r w:rsidR="00C27135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</w:p>
    <w:p w14:paraId="64DF6EAB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24E30A9F" w14:textId="0C103575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Sunday Collect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The Third Sunday of Advent</w:t>
      </w:r>
    </w:p>
    <w:p w14:paraId="1201DC23" w14:textId="6531FE3A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The Lord’s Prayer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we pray with Jesus</w:t>
      </w:r>
    </w:p>
    <w:p w14:paraId="3BEFF91F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t>Our Father, who art in heaven,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hallowed be thy name,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thy kingdom come,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thy will be done,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on earth as it is in heaven.</w:t>
      </w:r>
    </w:p>
    <w:p w14:paraId="190FBC9D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t>Give us this day our daily bread.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forgive us our trespasses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as we forgive those who trespass against us.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lead us not into temptation,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but deliver us from evil.</w:t>
      </w:r>
    </w:p>
    <w:p w14:paraId="44802E76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b/>
          <w:color w:val="000000"/>
          <w:sz w:val="44"/>
          <w:szCs w:val="40"/>
        </w:rPr>
        <w:lastRenderedPageBreak/>
        <w:t>For thine is the kingdom,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the power, and the glory,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for ever and ever. Amen.</w:t>
      </w:r>
    </w:p>
    <w:p w14:paraId="684EFBD4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59AE971A" w14:textId="6AA5738E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Collection Hymn 166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Joy to the world</w:t>
      </w:r>
    </w:p>
    <w:p w14:paraId="5362EFBE" w14:textId="77777777" w:rsidR="00D22C4A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Joy to the world, the Lord is come!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earth receive her King;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Let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ev’ry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heart prepare him room,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and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heav’n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nature sing,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and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heav’n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nature sing,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and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heav’n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, and </w:t>
      </w:r>
      <w:proofErr w:type="spellStart"/>
      <w:r w:rsidRPr="001B20E2">
        <w:rPr>
          <w:rFonts w:ascii="Cambria" w:hAnsi="Cambria" w:cs="Cambria"/>
          <w:color w:val="000000"/>
          <w:sz w:val="44"/>
          <w:szCs w:val="40"/>
        </w:rPr>
        <w:t>heav’n</w:t>
      </w:r>
      <w:proofErr w:type="spell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nature sing.</w:t>
      </w:r>
    </w:p>
    <w:p w14:paraId="18F1A524" w14:textId="77777777" w:rsidR="00DE6A5A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2C55DDCC" w14:textId="09591240" w:rsidR="00D22C4A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Joy to the world, the Saviour reigns!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all their songs employ;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 xml:space="preserve">while fields and floods, rocks, </w:t>
      </w:r>
      <w:proofErr w:type="gramStart"/>
      <w:r w:rsidRPr="001B20E2">
        <w:rPr>
          <w:rFonts w:ascii="Cambria" w:hAnsi="Cambria" w:cs="Cambria"/>
          <w:color w:val="000000"/>
          <w:sz w:val="44"/>
          <w:szCs w:val="40"/>
        </w:rPr>
        <w:t>hills</w:t>
      </w:r>
      <w:proofErr w:type="gramEnd"/>
      <w:r w:rsidRPr="001B20E2">
        <w:rPr>
          <w:rFonts w:ascii="Cambria" w:hAnsi="Cambria" w:cs="Cambria"/>
          <w:color w:val="000000"/>
          <w:sz w:val="44"/>
          <w:szCs w:val="40"/>
        </w:rPr>
        <w:t xml:space="preserve"> and plains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repeat the sounding joy,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repeat the sounding joy,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repeat, repeat the sounding joy.</w:t>
      </w:r>
    </w:p>
    <w:p w14:paraId="1AFFB2E6" w14:textId="77777777" w:rsidR="00DE6A5A" w:rsidRDefault="00DE6A5A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2BCBEBEF" w14:textId="47A4DEAF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3 He rules the world with truth and grace,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makes the nations prove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the glories of his righteousness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wonders of his love,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wonders of his love,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and wonders, wonders of his love.</w:t>
      </w:r>
    </w:p>
    <w:p w14:paraId="4197FCA6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47DE2C7B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7A68B976" w14:textId="7EC432CF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lastRenderedPageBreak/>
        <w:t>A Thanksgiving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we give thanks to God</w:t>
      </w:r>
    </w:p>
    <w:p w14:paraId="5C68DF6A" w14:textId="4AF75A88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let us bless the Lord.</w:t>
      </w:r>
      <w:r w:rsidR="00270AA6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Thanks be to God.</w:t>
      </w:r>
    </w:p>
    <w:p w14:paraId="180661E9" w14:textId="5463FFCB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The Blessing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and Dismissal</w:t>
      </w:r>
    </w:p>
    <w:p w14:paraId="01EF2141" w14:textId="77777777" w:rsidR="002853B8" w:rsidRPr="001B20E2" w:rsidRDefault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Let us go in peace to love and serve the Lord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In the name of Christ. Amen.</w:t>
      </w:r>
    </w:p>
    <w:p w14:paraId="6065AE02" w14:textId="77777777" w:rsidR="00DE6A5A" w:rsidRDefault="00DE6A5A" w:rsidP="001E71AA">
      <w:pPr>
        <w:pStyle w:val="Heading1"/>
        <w:rPr>
          <w:sz w:val="52"/>
          <w:szCs w:val="40"/>
        </w:rPr>
      </w:pPr>
    </w:p>
    <w:p w14:paraId="110DF132" w14:textId="315D3922" w:rsidR="002853B8" w:rsidRPr="001B20E2" w:rsidRDefault="00C27135" w:rsidP="001E71AA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Come thou long expected Jesus</w:t>
      </w:r>
      <w:r w:rsidR="002853B8" w:rsidRPr="001B20E2">
        <w:rPr>
          <w:sz w:val="52"/>
          <w:szCs w:val="40"/>
        </w:rPr>
        <w:t xml:space="preserve"> -</w:t>
      </w:r>
      <w:r w:rsidRPr="001B20E2">
        <w:rPr>
          <w:sz w:val="52"/>
          <w:szCs w:val="40"/>
        </w:rPr>
        <w:t xml:space="preserve"> Closing Hymn 119</w:t>
      </w:r>
    </w:p>
    <w:p w14:paraId="3FCECC95" w14:textId="77777777" w:rsidR="00D22C4A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Come, thou long-expected Jesus,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born to set thy people free;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from our fears and sins release us;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let us find our rest in thee.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Israel’s strength and consolation,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hope of all the earth thou art;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dear desire of every nation,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joy of every longing heart.</w:t>
      </w:r>
    </w:p>
    <w:p w14:paraId="45EED98C" w14:textId="396055F8" w:rsidR="002853B8" w:rsidRPr="001B20E2" w:rsidRDefault="00C27135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2 Born thy people to deliver;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born a child and yet a king;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born to reign in us for ever;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now thy gracious kingdom bring.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By thy own eternal Spirit,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rule in all our hearts alone;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by thy all-sufficient merit,</w:t>
      </w:r>
      <w:r w:rsidRPr="001B20E2">
        <w:rPr>
          <w:rFonts w:ascii="Cambria" w:hAnsi="Cambria" w:cs="Cambria"/>
          <w:color w:val="000000"/>
          <w:sz w:val="44"/>
          <w:szCs w:val="40"/>
        </w:rPr>
        <w:br/>
        <w:t>raise us to thy glorious throne.</w:t>
      </w:r>
    </w:p>
    <w:p w14:paraId="23E26121" w14:textId="0FDA3A82" w:rsidR="002C0987" w:rsidRPr="001B20E2" w:rsidRDefault="002C0987" w:rsidP="002C0987">
      <w:pPr>
        <w:pStyle w:val="Heading1"/>
        <w:rPr>
          <w:sz w:val="52"/>
          <w:szCs w:val="40"/>
        </w:rPr>
      </w:pPr>
      <w:r w:rsidRPr="001B20E2">
        <w:rPr>
          <w:sz w:val="52"/>
          <w:szCs w:val="40"/>
        </w:rPr>
        <w:t>At the door</w:t>
      </w:r>
    </w:p>
    <w:p w14:paraId="2EF212FD" w14:textId="07A7DCC4" w:rsidR="009C7A62" w:rsidRPr="001B20E2" w:rsidRDefault="00C27135" w:rsidP="00C27135">
      <w:pPr>
        <w:spacing w:after="80"/>
        <w:ind w:left="453"/>
        <w:rPr>
          <w:sz w:val="40"/>
          <w:szCs w:val="40"/>
        </w:rPr>
      </w:pPr>
      <w:r w:rsidRPr="001B20E2">
        <w:rPr>
          <w:rFonts w:ascii="Cambria" w:hAnsi="Cambria" w:cs="Cambria"/>
          <w:color w:val="000000"/>
          <w:sz w:val="44"/>
          <w:szCs w:val="40"/>
        </w:rPr>
        <w:t>We go into the world</w:t>
      </w:r>
      <w:r w:rsidR="00270AA6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to walk in God’s light,</w:t>
      </w:r>
      <w:r w:rsidRPr="001B20E2">
        <w:rPr>
          <w:rFonts w:ascii="Cambria" w:hAnsi="Cambria" w:cs="Cambria"/>
          <w:color w:val="000000"/>
          <w:sz w:val="44"/>
          <w:szCs w:val="40"/>
        </w:rPr>
        <w:br/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to rejoice in God’s love</w:t>
      </w:r>
      <w:r w:rsidR="00270AA6" w:rsidRPr="001B20E2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1B20E2">
        <w:rPr>
          <w:rFonts w:ascii="Cambria" w:hAnsi="Cambria" w:cs="Cambria"/>
          <w:b/>
          <w:color w:val="000000"/>
          <w:sz w:val="44"/>
          <w:szCs w:val="40"/>
        </w:rPr>
        <w:t>and to reflect God’s glory.</w:t>
      </w:r>
    </w:p>
    <w:p w14:paraId="5A096DE9" w14:textId="77777777" w:rsidR="002C0987" w:rsidRPr="004A2B62" w:rsidRDefault="002C0987" w:rsidP="002C0987">
      <w:pPr>
        <w:pStyle w:val="Heading1"/>
        <w:rPr>
          <w:sz w:val="40"/>
          <w:szCs w:val="40"/>
        </w:rPr>
      </w:pPr>
      <w:bookmarkStart w:id="0" w:name="_Hlk121256461"/>
      <w:r w:rsidRPr="004A2B62">
        <w:rPr>
          <w:sz w:val="40"/>
          <w:szCs w:val="40"/>
        </w:rPr>
        <w:lastRenderedPageBreak/>
        <w:t>Notices - 11 December 2022</w:t>
      </w:r>
    </w:p>
    <w:p w14:paraId="7A75DFB4" w14:textId="62A949A8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Community Carols</w:t>
      </w:r>
      <w:r w:rsidR="00C27135" w:rsidRPr="004A2B62">
        <w:rPr>
          <w:sz w:val="40"/>
          <w:szCs w:val="40"/>
        </w:rPr>
        <w:t xml:space="preserve"> </w:t>
      </w:r>
      <w:r w:rsidRPr="004A2B62">
        <w:rPr>
          <w:rFonts w:ascii="Cambria" w:hAnsi="Cambria" w:cs="Cambria"/>
          <w:color w:val="000000"/>
          <w:sz w:val="40"/>
          <w:szCs w:val="40"/>
        </w:rPr>
        <w:t>– Lough Moss at 4:00 pm</w:t>
      </w:r>
    </w:p>
    <w:p w14:paraId="7110F01A" w14:textId="7C05BD36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Scouts Carols</w:t>
      </w:r>
      <w:r w:rsidRPr="004A2B62">
        <w:rPr>
          <w:rFonts w:ascii="Cambria" w:hAnsi="Cambria" w:cs="Cambria"/>
          <w:color w:val="000000"/>
          <w:sz w:val="40"/>
          <w:szCs w:val="40"/>
        </w:rPr>
        <w:t>– Tonight at 6:00 pm</w:t>
      </w:r>
    </w:p>
    <w:p w14:paraId="4A786AFB" w14:textId="6D0870FE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Monday Cadenza Concert</w:t>
      </w:r>
      <w:r w:rsidR="00C27135" w:rsidRPr="004A2B62">
        <w:rPr>
          <w:sz w:val="40"/>
          <w:szCs w:val="40"/>
        </w:rPr>
        <w:t xml:space="preserve"> </w:t>
      </w:r>
      <w:r w:rsidR="00270AA6" w:rsidRPr="004A2B62">
        <w:rPr>
          <w:sz w:val="40"/>
          <w:szCs w:val="40"/>
        </w:rPr>
        <w:br/>
      </w:r>
      <w:r w:rsidRPr="004A2B62">
        <w:rPr>
          <w:rFonts w:ascii="Cambria" w:hAnsi="Cambria" w:cs="Cambria"/>
          <w:color w:val="000000"/>
          <w:sz w:val="40"/>
          <w:szCs w:val="40"/>
        </w:rPr>
        <w:t>– 7:30 pm in St Ignatius’ - £12 per head, children under 12 free</w:t>
      </w:r>
    </w:p>
    <w:p w14:paraId="6C75E865" w14:textId="74E37684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Sunday 18</w:t>
      </w:r>
      <w:r w:rsidRPr="004A2B62">
        <w:rPr>
          <w:rFonts w:ascii="Calibri" w:hAnsi="Calibri" w:cs="Calibri"/>
          <w:b/>
          <w:color w:val="000000"/>
          <w:sz w:val="40"/>
          <w:szCs w:val="40"/>
          <w:vertAlign w:val="superscript"/>
        </w:rPr>
        <w:t>th</w:t>
      </w:r>
      <w:r w:rsidR="00C27135" w:rsidRPr="004A2B62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  <w:r w:rsidR="00270AA6" w:rsidRPr="004A2B62">
        <w:rPr>
          <w:rFonts w:ascii="Calibri" w:hAnsi="Calibri" w:cs="Calibri"/>
          <w:b/>
          <w:color w:val="000000"/>
          <w:sz w:val="40"/>
          <w:szCs w:val="40"/>
        </w:rPr>
        <w:br/>
      </w:r>
      <w:r w:rsidRPr="004A2B62">
        <w:rPr>
          <w:rFonts w:ascii="Cambria" w:hAnsi="Cambria" w:cs="Cambria"/>
          <w:color w:val="000000"/>
          <w:sz w:val="40"/>
          <w:szCs w:val="40"/>
        </w:rPr>
        <w:t xml:space="preserve">– Nativity Service at 10:00 am in St Ignatius </w:t>
      </w:r>
      <w:r w:rsidR="00270AA6" w:rsidRPr="004A2B62">
        <w:rPr>
          <w:rFonts w:ascii="Cambria" w:hAnsi="Cambria" w:cs="Cambria"/>
          <w:color w:val="000000"/>
          <w:sz w:val="40"/>
          <w:szCs w:val="40"/>
        </w:rPr>
        <w:br/>
      </w:r>
      <w:r w:rsidRPr="004A2B62">
        <w:rPr>
          <w:rFonts w:ascii="Cambria" w:hAnsi="Cambria" w:cs="Cambria"/>
          <w:color w:val="000000"/>
          <w:sz w:val="40"/>
          <w:szCs w:val="40"/>
        </w:rPr>
        <w:t>- Combined Les</w:t>
      </w:r>
      <w:r w:rsidR="00270AA6" w:rsidRPr="004A2B62">
        <w:rPr>
          <w:rFonts w:ascii="Cambria" w:hAnsi="Cambria" w:cs="Cambria"/>
          <w:color w:val="000000"/>
          <w:sz w:val="40"/>
          <w:szCs w:val="40"/>
        </w:rPr>
        <w:t>s</w:t>
      </w:r>
      <w:r w:rsidRPr="004A2B62">
        <w:rPr>
          <w:rFonts w:ascii="Cambria" w:hAnsi="Cambria" w:cs="Cambria"/>
          <w:color w:val="000000"/>
          <w:sz w:val="40"/>
          <w:szCs w:val="40"/>
        </w:rPr>
        <w:t>ons and Carols at 3:00 pm in St Andrew’s</w:t>
      </w:r>
    </w:p>
    <w:p w14:paraId="6D8E0D87" w14:textId="4DCE5FFA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Christmas Eve in St Ignatius’</w:t>
      </w:r>
      <w:r w:rsidR="00C27135" w:rsidRPr="004A2B62">
        <w:rPr>
          <w:sz w:val="40"/>
          <w:szCs w:val="40"/>
        </w:rPr>
        <w:t xml:space="preserve"> </w:t>
      </w:r>
      <w:r w:rsidRPr="004A2B62">
        <w:rPr>
          <w:rFonts w:ascii="Cambria" w:hAnsi="Cambria" w:cs="Cambria"/>
          <w:color w:val="000000"/>
          <w:sz w:val="40"/>
          <w:szCs w:val="40"/>
        </w:rPr>
        <w:t>– Carols and Communion from 11:00 pm</w:t>
      </w:r>
    </w:p>
    <w:p w14:paraId="775D5390" w14:textId="5EFA3649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Christmas Day in St Andrew’s</w:t>
      </w:r>
      <w:r w:rsidR="00C27135" w:rsidRPr="004A2B62">
        <w:rPr>
          <w:sz w:val="40"/>
          <w:szCs w:val="40"/>
        </w:rPr>
        <w:t xml:space="preserve"> </w:t>
      </w:r>
      <w:r w:rsidRPr="004A2B62">
        <w:rPr>
          <w:rFonts w:ascii="Cambria" w:hAnsi="Cambria" w:cs="Cambria"/>
          <w:color w:val="000000"/>
          <w:sz w:val="40"/>
          <w:szCs w:val="40"/>
        </w:rPr>
        <w:t>– 9:30 am Christmas Communion</w:t>
      </w:r>
    </w:p>
    <w:p w14:paraId="22A8DA8D" w14:textId="1141AB37" w:rsidR="002C0987" w:rsidRPr="004A2B62" w:rsidRDefault="002C0987" w:rsidP="00C27135">
      <w:pPr>
        <w:rPr>
          <w:sz w:val="40"/>
          <w:szCs w:val="40"/>
        </w:rPr>
      </w:pPr>
      <w:r w:rsidRPr="004A2B62">
        <w:rPr>
          <w:rFonts w:ascii="Calibri" w:hAnsi="Calibri" w:cs="Calibri"/>
          <w:b/>
          <w:color w:val="000000"/>
          <w:sz w:val="40"/>
          <w:szCs w:val="40"/>
        </w:rPr>
        <w:t>Christmas Day in St Ignatius’</w:t>
      </w:r>
      <w:r w:rsidR="00C27135" w:rsidRPr="004A2B62">
        <w:rPr>
          <w:sz w:val="40"/>
          <w:szCs w:val="40"/>
        </w:rPr>
        <w:t xml:space="preserve"> </w:t>
      </w:r>
      <w:r w:rsidR="00270AA6" w:rsidRPr="004A2B62">
        <w:rPr>
          <w:sz w:val="40"/>
          <w:szCs w:val="40"/>
        </w:rPr>
        <w:br/>
      </w:r>
      <w:r w:rsidRPr="004A2B62">
        <w:rPr>
          <w:rFonts w:ascii="Cambria" w:hAnsi="Cambria" w:cs="Cambria"/>
          <w:color w:val="000000"/>
          <w:sz w:val="40"/>
          <w:szCs w:val="40"/>
        </w:rPr>
        <w:t xml:space="preserve">– 8:30 am Early Communion </w:t>
      </w:r>
      <w:r w:rsidR="00270AA6" w:rsidRPr="004A2B62">
        <w:rPr>
          <w:rFonts w:ascii="Cambria" w:hAnsi="Cambria" w:cs="Cambria"/>
          <w:color w:val="000000"/>
          <w:sz w:val="40"/>
          <w:szCs w:val="40"/>
        </w:rPr>
        <w:br/>
      </w:r>
      <w:r w:rsidRPr="004A2B62">
        <w:rPr>
          <w:rFonts w:ascii="Cambria" w:hAnsi="Cambria" w:cs="Cambria"/>
          <w:color w:val="000000"/>
          <w:sz w:val="40"/>
          <w:szCs w:val="40"/>
        </w:rPr>
        <w:t>- 10:30 am All age service</w:t>
      </w:r>
    </w:p>
    <w:bookmarkEnd w:id="0"/>
    <w:p w14:paraId="3E82E5A4" w14:textId="77777777" w:rsidR="002C0987" w:rsidRPr="001B20E2" w:rsidRDefault="002C0987">
      <w:pPr>
        <w:rPr>
          <w:sz w:val="32"/>
          <w:szCs w:val="32"/>
        </w:rPr>
      </w:pPr>
    </w:p>
    <w:sectPr w:rsidR="002C0987" w:rsidRPr="001B20E2" w:rsidSect="002853B8"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62"/>
    <w:rsid w:val="001B20E2"/>
    <w:rsid w:val="001E71AA"/>
    <w:rsid w:val="00270AA6"/>
    <w:rsid w:val="002853B8"/>
    <w:rsid w:val="002C0987"/>
    <w:rsid w:val="004A2B62"/>
    <w:rsid w:val="007E73F2"/>
    <w:rsid w:val="009C7A62"/>
    <w:rsid w:val="00C27135"/>
    <w:rsid w:val="00D22C4A"/>
    <w:rsid w:val="00D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11AD"/>
  <w15:docId w15:val="{BB6D0E02-87F3-B54F-8B69-CC922B2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1AA"/>
    <w:pPr>
      <w:spacing w:after="80"/>
      <w:outlineLvl w:val="0"/>
    </w:pPr>
    <w:rPr>
      <w:rFonts w:ascii="Cambria" w:hAnsi="Cambria" w:cs="Cambria"/>
      <w:b/>
      <w:color w:val="5353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1AA"/>
    <w:rPr>
      <w:rFonts w:ascii="Cambria" w:hAnsi="Cambria" w:cs="Cambria"/>
      <w:b/>
      <w:color w:val="53535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</generator>
</meta>
</file>

<file path=customXml/itemProps1.xml><?xml version="1.0" encoding="utf-8"?>
<ds:datastoreItem xmlns:ds="http://schemas.openxmlformats.org/officeDocument/2006/customXml" ds:itemID="{0C4DFEC9-CC62-3849-8280-AA8CBF10A6C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2022-12-11 1000 1200</dc:title>
  <cp:lastModifiedBy>Jenny Eralp</cp:lastModifiedBy>
  <cp:revision>11</cp:revision>
  <dcterms:created xsi:type="dcterms:W3CDTF">2022-12-06T21:57:00Z</dcterms:created>
  <dcterms:modified xsi:type="dcterms:W3CDTF">2022-12-07T11:49:00Z</dcterms:modified>
</cp:coreProperties>
</file>