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B7487" w14:textId="374590B7" w:rsidR="009F5430" w:rsidRPr="009F5430" w:rsidRDefault="009F5430" w:rsidP="009F5430">
      <w:pPr>
        <w:pStyle w:val="Heading1"/>
      </w:pPr>
      <w:r w:rsidRPr="009F5430">
        <w:t>16 May 2021</w:t>
      </w:r>
      <w:r>
        <w:t xml:space="preserve"> </w:t>
      </w:r>
      <w:r w:rsidRPr="009F5430">
        <w:t>– Easter 7</w:t>
      </w:r>
    </w:p>
    <w:p w14:paraId="754C301F" w14:textId="0B75DCEA" w:rsidR="009F5430" w:rsidRPr="009F5430" w:rsidRDefault="009F5430" w:rsidP="009F5430">
      <w:pPr>
        <w:pStyle w:val="Heading1"/>
      </w:pPr>
      <w:r w:rsidRPr="009F5430">
        <w:t>The Greeting</w:t>
      </w:r>
      <w:r>
        <w:t xml:space="preserve"> </w:t>
      </w:r>
      <w:r w:rsidRPr="009F5430">
        <w:t>– Hello and Welcome</w:t>
      </w:r>
    </w:p>
    <w:p w14:paraId="2EF17550" w14:textId="16C52C99" w:rsidR="009F5430" w:rsidRDefault="009F5430">
      <w:pPr>
        <w:ind w:left="755"/>
      </w:pPr>
      <w:r w:rsidRPr="009F5430">
        <w:rPr>
          <w:rStyle w:val="Heading3Char"/>
        </w:rPr>
        <w:t xml:space="preserve">Grace, mercy and peace from God our Father and the Lord Jesus Christ </w:t>
      </w:r>
      <w:r w:rsidR="00CE3341">
        <w:rPr>
          <w:rStyle w:val="Heading3Char"/>
        </w:rPr>
        <w:br/>
      </w:r>
      <w:r w:rsidRPr="009F5430">
        <w:rPr>
          <w:rStyle w:val="Heading3Char"/>
        </w:rPr>
        <w:t xml:space="preserve">be with you </w:t>
      </w:r>
      <w:proofErr w:type="gramStart"/>
      <w:r w:rsidRPr="009F5430">
        <w:rPr>
          <w:rStyle w:val="Heading3Char"/>
        </w:rPr>
        <w:t>all</w:t>
      </w:r>
      <w:r w:rsidR="00CE3341">
        <w:rPr>
          <w:rStyle w:val="Heading3Char"/>
        </w:rPr>
        <w:t xml:space="preserve">  </w:t>
      </w:r>
      <w:r w:rsidRPr="009F5430">
        <w:rPr>
          <w:rStyle w:val="Heading2Char"/>
        </w:rPr>
        <w:t>and</w:t>
      </w:r>
      <w:proofErr w:type="gramEnd"/>
      <w:r w:rsidRPr="009F5430">
        <w:rPr>
          <w:rStyle w:val="Heading2Char"/>
        </w:rPr>
        <w:t xml:space="preserve"> also with you</w:t>
      </w:r>
    </w:p>
    <w:p w14:paraId="2D7506A5" w14:textId="55A607BA" w:rsidR="009F5430" w:rsidRDefault="009F5430">
      <w:pPr>
        <w:ind w:left="755"/>
      </w:pPr>
      <w:r w:rsidRPr="009F5430">
        <w:rPr>
          <w:rStyle w:val="Heading3Char"/>
        </w:rPr>
        <w:t>O Lord, open our lips</w:t>
      </w:r>
      <w:r w:rsidRPr="009F5430">
        <w:rPr>
          <w:rStyle w:val="Heading3Char"/>
        </w:rPr>
        <w:br/>
      </w:r>
      <w:r w:rsidRPr="009F5430">
        <w:rPr>
          <w:rStyle w:val="Heading2Char"/>
        </w:rPr>
        <w:t>and our mouth will proclaim your praise.</w:t>
      </w:r>
      <w:r w:rsidRPr="009F5430">
        <w:rPr>
          <w:rStyle w:val="Heading3Char"/>
        </w:rPr>
        <w:br/>
        <w:t>let us worship the Lord.</w:t>
      </w:r>
      <w:r w:rsidRPr="009F5430">
        <w:rPr>
          <w:rStyle w:val="Heading3Char"/>
        </w:rPr>
        <w:br/>
      </w:r>
      <w:r w:rsidRPr="009F5430">
        <w:rPr>
          <w:rStyle w:val="Heading2Char"/>
        </w:rPr>
        <w:t>All praise to his name.</w:t>
      </w:r>
      <w:r w:rsidRPr="009F5430">
        <w:rPr>
          <w:rStyle w:val="Heading3Char"/>
        </w:rPr>
        <w:br/>
        <w:t>Blessed be God, Father, Son and Holy Spirit.</w:t>
      </w:r>
      <w:r w:rsidRPr="009F5430">
        <w:rPr>
          <w:rStyle w:val="Heading3Char"/>
        </w:rPr>
        <w:br/>
      </w:r>
      <w:r w:rsidRPr="009F5430">
        <w:rPr>
          <w:rStyle w:val="Heading2Char"/>
        </w:rPr>
        <w:t>Blessed be God for ever.</w:t>
      </w:r>
    </w:p>
    <w:p w14:paraId="6B763178" w14:textId="21A29545" w:rsidR="009F5430" w:rsidRPr="009F5430" w:rsidRDefault="009F5430" w:rsidP="009F5430">
      <w:pPr>
        <w:pStyle w:val="Heading1"/>
      </w:pPr>
      <w:r w:rsidRPr="009F5430">
        <w:t>Hymn 581</w:t>
      </w:r>
      <w:r>
        <w:t xml:space="preserve"> </w:t>
      </w:r>
      <w:r w:rsidRPr="009F5430">
        <w:t>– I the Lord of sea and sky</w:t>
      </w:r>
    </w:p>
    <w:p w14:paraId="68DDA1C9" w14:textId="77777777" w:rsidR="009F5430" w:rsidRDefault="009F5430" w:rsidP="009F5430">
      <w:pPr>
        <w:pStyle w:val="Heading4"/>
        <w:sectPr w:rsidR="009F5430" w:rsidSect="009F5430">
          <w:pgSz w:w="11894" w:h="16834"/>
          <w:pgMar w:top="567" w:right="567" w:bottom="850" w:left="567" w:header="720" w:footer="720" w:gutter="0"/>
          <w:cols w:space="720"/>
          <w:docGrid w:linePitch="326"/>
        </w:sectPr>
      </w:pPr>
    </w:p>
    <w:p w14:paraId="3E40D3BD" w14:textId="77777777" w:rsidR="009F5430" w:rsidRDefault="009F5430" w:rsidP="009F5430">
      <w:pPr>
        <w:pStyle w:val="Heading4"/>
      </w:pPr>
      <w:r w:rsidRPr="009F5430">
        <w:t>I, the Lord of sea and sky,</w:t>
      </w:r>
      <w:r w:rsidRPr="009F5430">
        <w:br/>
        <w:t>I have heard my people cry.</w:t>
      </w:r>
      <w:r w:rsidRPr="009F5430">
        <w:br/>
        <w:t>All who dwell in dark and sin</w:t>
      </w:r>
      <w:r w:rsidRPr="009F5430">
        <w:br/>
        <w:t>my hand will save.</w:t>
      </w:r>
      <w:r w:rsidRPr="009F5430">
        <w:br/>
        <w:t>I, who made the stars of night,</w:t>
      </w:r>
      <w:r w:rsidRPr="009F5430">
        <w:br/>
        <w:t>I will make their darkness bright.</w:t>
      </w:r>
      <w:r w:rsidRPr="009F5430">
        <w:br/>
        <w:t>Who will bear my light to them?</w:t>
      </w:r>
      <w:r w:rsidRPr="009F5430">
        <w:br/>
        <w:t>Whom shall I send?</w:t>
      </w:r>
    </w:p>
    <w:p w14:paraId="52CFB15E" w14:textId="77777777" w:rsidR="009F5430" w:rsidRPr="00CE3341" w:rsidRDefault="009F5430" w:rsidP="009F5430">
      <w:pPr>
        <w:pStyle w:val="Heading4"/>
        <w:rPr>
          <w:i/>
          <w:iCs/>
        </w:rPr>
      </w:pPr>
      <w:r w:rsidRPr="00CE3341">
        <w:rPr>
          <w:i/>
          <w:iCs/>
        </w:rPr>
        <w:t>Refrain</w:t>
      </w:r>
      <w:r w:rsidRPr="00CE3341">
        <w:rPr>
          <w:i/>
          <w:iCs/>
        </w:rPr>
        <w:br/>
        <w:t>Here I am, Lord.</w:t>
      </w:r>
      <w:r w:rsidRPr="00CE3341">
        <w:rPr>
          <w:i/>
          <w:iCs/>
        </w:rPr>
        <w:br/>
        <w:t>Is it I, Lord?</w:t>
      </w:r>
      <w:r w:rsidRPr="00CE3341">
        <w:rPr>
          <w:i/>
          <w:iCs/>
        </w:rPr>
        <w:br/>
        <w:t>I have heard you calling in the night.</w:t>
      </w:r>
      <w:r w:rsidRPr="00CE3341">
        <w:rPr>
          <w:i/>
          <w:iCs/>
        </w:rPr>
        <w:br/>
        <w:t>I will go, Lord,</w:t>
      </w:r>
      <w:r w:rsidRPr="00CE3341">
        <w:rPr>
          <w:i/>
          <w:iCs/>
        </w:rPr>
        <w:br/>
        <w:t>if you lead me.</w:t>
      </w:r>
      <w:r w:rsidRPr="00CE3341">
        <w:rPr>
          <w:i/>
          <w:iCs/>
        </w:rPr>
        <w:br/>
        <w:t>I will hold your people in my heart.</w:t>
      </w:r>
    </w:p>
    <w:p w14:paraId="103A9479" w14:textId="77777777" w:rsidR="009F5430" w:rsidRDefault="009F5430" w:rsidP="009F5430">
      <w:pPr>
        <w:pStyle w:val="Heading4"/>
      </w:pPr>
      <w:r w:rsidRPr="009F5430">
        <w:t>2 I, the Lord of snow and rain,</w:t>
      </w:r>
      <w:r w:rsidRPr="009F5430">
        <w:br/>
        <w:t>I have borne my people’s pain.</w:t>
      </w:r>
      <w:r w:rsidRPr="009F5430">
        <w:br/>
        <w:t>I have wept for love of them.</w:t>
      </w:r>
      <w:r w:rsidRPr="009F5430">
        <w:br/>
        <w:t>They turn away.</w:t>
      </w:r>
      <w:r w:rsidRPr="009F5430">
        <w:br/>
        <w:t>I will break their hearts of stone,</w:t>
      </w:r>
      <w:r w:rsidRPr="009F5430">
        <w:br/>
        <w:t>give them hearts for love alone.</w:t>
      </w:r>
      <w:r w:rsidRPr="009F5430">
        <w:br/>
        <w:t>I will speak my word to them.</w:t>
      </w:r>
      <w:r w:rsidRPr="009F5430">
        <w:br/>
        <w:t>Whom shall I send?</w:t>
      </w:r>
    </w:p>
    <w:p w14:paraId="72E01B62" w14:textId="5C2EF359" w:rsidR="009F5430" w:rsidRPr="009F5430" w:rsidRDefault="009F5430" w:rsidP="009F5430">
      <w:pPr>
        <w:pStyle w:val="Heading4"/>
      </w:pPr>
      <w:r w:rsidRPr="009F5430">
        <w:t>3 I, the Lord of wind and flame,</w:t>
      </w:r>
      <w:r w:rsidRPr="009F5430">
        <w:br/>
        <w:t>I will tend the poor and lame.</w:t>
      </w:r>
      <w:r w:rsidRPr="009F5430">
        <w:br/>
        <w:t>I will set a feast for them,</w:t>
      </w:r>
      <w:r w:rsidRPr="009F5430">
        <w:br/>
        <w:t>my hand will save.</w:t>
      </w:r>
      <w:r w:rsidRPr="009F5430">
        <w:br/>
        <w:t>Finest bread I will provide</w:t>
      </w:r>
      <w:r w:rsidRPr="009F5430">
        <w:br/>
        <w:t>till their hearts be satisfied.</w:t>
      </w:r>
      <w:r w:rsidRPr="009F5430">
        <w:br/>
        <w:t>I will give my life to them.</w:t>
      </w:r>
      <w:r w:rsidRPr="009F5430">
        <w:br/>
        <w:t>Whom shall I send?</w:t>
      </w:r>
    </w:p>
    <w:p w14:paraId="722C2B8E" w14:textId="77777777" w:rsidR="009F5430" w:rsidRDefault="009F5430" w:rsidP="009F5430">
      <w:pPr>
        <w:pStyle w:val="Heading1"/>
        <w:sectPr w:rsidR="009F5430" w:rsidSect="009F5430">
          <w:type w:val="continuous"/>
          <w:pgSz w:w="11894" w:h="16834"/>
          <w:pgMar w:top="567" w:right="567" w:bottom="850" w:left="567" w:header="720" w:footer="720" w:gutter="0"/>
          <w:cols w:num="2" w:space="720"/>
          <w:docGrid w:linePitch="326"/>
        </w:sectPr>
      </w:pPr>
    </w:p>
    <w:p w14:paraId="58D0F0C2" w14:textId="199487D8" w:rsidR="009F5430" w:rsidRPr="009F5430" w:rsidRDefault="009F5430" w:rsidP="009F5430">
      <w:pPr>
        <w:pStyle w:val="Heading1"/>
      </w:pPr>
      <w:r w:rsidRPr="009F5430">
        <w:t>Penitence</w:t>
      </w:r>
      <w:r>
        <w:t xml:space="preserve"> </w:t>
      </w:r>
      <w:r w:rsidRPr="009F5430">
        <w:t>– saying sorry</w:t>
      </w:r>
    </w:p>
    <w:p w14:paraId="02D893B6" w14:textId="77777777" w:rsidR="009F5430" w:rsidRDefault="009F5430">
      <w:pPr>
        <w:ind w:left="755"/>
      </w:pPr>
      <w:r w:rsidRPr="009F5430">
        <w:rPr>
          <w:rStyle w:val="Heading2Char"/>
        </w:rPr>
        <w:t>O God, our loving Father in heaven,</w:t>
      </w:r>
      <w:r w:rsidRPr="009F5430">
        <w:rPr>
          <w:rStyle w:val="Heading3Char"/>
        </w:rPr>
        <w:br/>
      </w:r>
      <w:r w:rsidRPr="009F5430">
        <w:rPr>
          <w:rStyle w:val="Heading2Char"/>
        </w:rPr>
        <w:t xml:space="preserve">we confess that we have sinned against </w:t>
      </w:r>
      <w:proofErr w:type="gramStart"/>
      <w:r w:rsidRPr="009F5430">
        <w:rPr>
          <w:rStyle w:val="Heading2Char"/>
        </w:rPr>
        <w:t>you;</w:t>
      </w:r>
      <w:proofErr w:type="gramEnd"/>
    </w:p>
    <w:p w14:paraId="36C106EB" w14:textId="77777777" w:rsidR="009F5430" w:rsidRDefault="009F5430">
      <w:pPr>
        <w:ind w:left="755"/>
      </w:pPr>
      <w:r w:rsidRPr="009F5430">
        <w:rPr>
          <w:rStyle w:val="Heading2Char"/>
        </w:rPr>
        <w:t>we have broken your commandments;</w:t>
      </w:r>
      <w:r w:rsidRPr="009F5430">
        <w:rPr>
          <w:rStyle w:val="Heading3Char"/>
        </w:rPr>
        <w:br/>
      </w:r>
      <w:r w:rsidRPr="009F5430">
        <w:rPr>
          <w:rStyle w:val="Heading2Char"/>
        </w:rPr>
        <w:t>we have often been selfish,</w:t>
      </w:r>
      <w:r w:rsidRPr="009F5430">
        <w:rPr>
          <w:rStyle w:val="Heading3Char"/>
        </w:rPr>
        <w:br/>
      </w:r>
      <w:r w:rsidRPr="009F5430">
        <w:rPr>
          <w:rStyle w:val="Heading2Char"/>
        </w:rPr>
        <w:t>and we have not loved you as we should.</w:t>
      </w:r>
    </w:p>
    <w:p w14:paraId="1512E30E" w14:textId="77777777" w:rsidR="009F5430" w:rsidRDefault="009F5430">
      <w:pPr>
        <w:ind w:left="755"/>
      </w:pPr>
      <w:r w:rsidRPr="009F5430">
        <w:rPr>
          <w:rStyle w:val="Heading2Char"/>
        </w:rPr>
        <w:t>For these and all our sins, forgive us, we pray:</w:t>
      </w:r>
      <w:r w:rsidRPr="009F5430">
        <w:rPr>
          <w:rStyle w:val="Heading3Char"/>
        </w:rPr>
        <w:br/>
      </w:r>
      <w:r w:rsidRPr="009F5430">
        <w:rPr>
          <w:rStyle w:val="Heading2Char"/>
        </w:rPr>
        <w:t>through our Lord and Saviour Jesus Christ. Amen.</w:t>
      </w:r>
    </w:p>
    <w:p w14:paraId="7B9A83F7" w14:textId="5E5F228A" w:rsidR="009F5430" w:rsidRPr="009F5430" w:rsidRDefault="009F5430" w:rsidP="009F5430">
      <w:pPr>
        <w:pStyle w:val="Heading1"/>
      </w:pPr>
      <w:r w:rsidRPr="009F5430">
        <w:t>Forgiveness</w:t>
      </w:r>
      <w:r>
        <w:t xml:space="preserve"> </w:t>
      </w:r>
      <w:r w:rsidRPr="009F5430">
        <w:t>– a reminder of God’s gift</w:t>
      </w:r>
    </w:p>
    <w:p w14:paraId="4B4ED5F1" w14:textId="282F45D7" w:rsidR="009F5430" w:rsidRPr="009F5430" w:rsidRDefault="009F5430" w:rsidP="009F5430">
      <w:pPr>
        <w:pStyle w:val="Heading1"/>
      </w:pPr>
      <w:r w:rsidRPr="009F5430">
        <w:t>Preparing</w:t>
      </w:r>
      <w:r>
        <w:t xml:space="preserve"> </w:t>
      </w:r>
      <w:r w:rsidRPr="009F5430">
        <w:t>– to hear God’s word</w:t>
      </w:r>
    </w:p>
    <w:p w14:paraId="64D032C0" w14:textId="77777777" w:rsidR="009F5430" w:rsidRDefault="009F5430">
      <w:pPr>
        <w:ind w:left="755"/>
      </w:pPr>
      <w:r w:rsidRPr="009F5430">
        <w:rPr>
          <w:rStyle w:val="Heading3Char"/>
        </w:rPr>
        <w:t>Your word is a lantern to my feet</w:t>
      </w:r>
      <w:r w:rsidRPr="009F5430">
        <w:rPr>
          <w:rStyle w:val="Heading3Char"/>
        </w:rPr>
        <w:br/>
      </w:r>
      <w:r w:rsidRPr="009F5430">
        <w:rPr>
          <w:rStyle w:val="Heading2Char"/>
        </w:rPr>
        <w:t>and a light upon our path.</w:t>
      </w:r>
      <w:r w:rsidRPr="009F5430">
        <w:rPr>
          <w:rStyle w:val="Heading3Char"/>
        </w:rPr>
        <w:br/>
        <w:t>O Lord, your word is everlasting:</w:t>
      </w:r>
      <w:r w:rsidRPr="009F5430">
        <w:rPr>
          <w:rStyle w:val="Heading3Char"/>
        </w:rPr>
        <w:br/>
      </w:r>
      <w:r w:rsidRPr="009F5430">
        <w:rPr>
          <w:rStyle w:val="Heading2Char"/>
        </w:rPr>
        <w:t>it stands firm for ever in the heavens.</w:t>
      </w:r>
    </w:p>
    <w:p w14:paraId="5558014B" w14:textId="77777777" w:rsidR="009F5430" w:rsidRDefault="009F5430">
      <w:pPr>
        <w:ind w:left="755"/>
      </w:pPr>
      <w:r w:rsidRPr="009F5430">
        <w:rPr>
          <w:rStyle w:val="Heading3Char"/>
        </w:rPr>
        <w:t>let us then receive the word of the Lord.</w:t>
      </w:r>
      <w:r w:rsidRPr="009F5430">
        <w:rPr>
          <w:rStyle w:val="Heading3Char"/>
        </w:rPr>
        <w:br/>
      </w:r>
      <w:r w:rsidRPr="009F5430">
        <w:rPr>
          <w:rStyle w:val="Heading2Char"/>
        </w:rPr>
        <w:t>So may the light of your presence shine into our hearts.</w:t>
      </w:r>
    </w:p>
    <w:p w14:paraId="405DDE2C" w14:textId="15B20E4B" w:rsidR="009F5430" w:rsidRPr="009F5430" w:rsidRDefault="009F5430" w:rsidP="009F5430">
      <w:pPr>
        <w:pStyle w:val="Heading1"/>
      </w:pPr>
      <w:r w:rsidRPr="009F5430">
        <w:t>1 John 5:9-13</w:t>
      </w:r>
      <w:r>
        <w:t xml:space="preserve"> </w:t>
      </w:r>
      <w:r w:rsidRPr="009F5430">
        <w:t>– Whom to believe?</w:t>
      </w:r>
    </w:p>
    <w:p w14:paraId="4D1D2581" w14:textId="6ADB22BE" w:rsidR="009F5430" w:rsidRDefault="009F5430">
      <w:pPr>
        <w:ind w:left="755"/>
      </w:pPr>
      <w:r w:rsidRPr="009F5430">
        <w:rPr>
          <w:rStyle w:val="Heading3Char"/>
        </w:rPr>
        <w:t>A reading from 1 John chapter 5 beginning at verse 9</w:t>
      </w:r>
    </w:p>
    <w:p w14:paraId="4733CA14" w14:textId="711755AB" w:rsidR="009F5430" w:rsidRPr="009F5430" w:rsidRDefault="009F5430" w:rsidP="009F5430">
      <w:pPr>
        <w:pStyle w:val="Heading3"/>
      </w:pPr>
      <w:r w:rsidRPr="009F5430">
        <w:lastRenderedPageBreak/>
        <w:t>9 We accept human testimony, but God’s testimony is greater because it is the testimony of God, which he has given about his Son. 10 Whoever believes in the Son of God accepts this testimony. Whoever does not believe God has made him out to be a liar, because they have not believed the testimony God has given about his Son. 11 And this is the testimony: God has given us eternal life, and this life is in his Son.</w:t>
      </w:r>
      <w:r>
        <w:t xml:space="preserve"> </w:t>
      </w:r>
      <w:r w:rsidRPr="009F5430">
        <w:t>12 Whoever has the Son has life; whoever does not have the Son of God does not have life. 13 I write these things to you who believe in the name of the Son of God so that you may know that you have eternal life.</w:t>
      </w:r>
    </w:p>
    <w:p w14:paraId="2FD5033D" w14:textId="77777777" w:rsidR="009F5430" w:rsidRDefault="009F5430">
      <w:pPr>
        <w:ind w:left="755"/>
      </w:pPr>
      <w:r w:rsidRPr="009F5430">
        <w:rPr>
          <w:rStyle w:val="Heading3Char"/>
        </w:rPr>
        <w:t>This is the word of the Lord.</w:t>
      </w:r>
      <w:r w:rsidRPr="009F5430">
        <w:rPr>
          <w:rStyle w:val="Heading3Char"/>
        </w:rPr>
        <w:br/>
      </w:r>
      <w:r w:rsidRPr="009F5430">
        <w:rPr>
          <w:rStyle w:val="Heading2Char"/>
        </w:rPr>
        <w:t>Thanks be to God</w:t>
      </w:r>
    </w:p>
    <w:p w14:paraId="43FAF542" w14:textId="11AD1120" w:rsidR="009F5430" w:rsidRPr="009F5430" w:rsidRDefault="009F5430" w:rsidP="009F5430">
      <w:pPr>
        <w:pStyle w:val="Heading1"/>
      </w:pPr>
      <w:r w:rsidRPr="009F5430">
        <w:t>Psalm 1</w:t>
      </w:r>
      <w:r>
        <w:t xml:space="preserve"> </w:t>
      </w:r>
      <w:r w:rsidRPr="009F5430">
        <w:t>– we stand to say</w:t>
      </w:r>
    </w:p>
    <w:p w14:paraId="4531608B" w14:textId="77777777" w:rsidR="009F5430" w:rsidRDefault="009F5430">
      <w:pPr>
        <w:ind w:left="755"/>
      </w:pPr>
      <w:r w:rsidRPr="009F5430">
        <w:rPr>
          <w:rStyle w:val="Heading3Char"/>
        </w:rPr>
        <w:t>1 Blessed are they who have not walked in the counsel of the wicked, •</w:t>
      </w:r>
      <w:r w:rsidRPr="009F5430">
        <w:rPr>
          <w:rStyle w:val="Heading3Char"/>
        </w:rPr>
        <w:br/>
      </w:r>
      <w:r w:rsidRPr="009F5430">
        <w:rPr>
          <w:rStyle w:val="Heading2Char"/>
        </w:rPr>
        <w:t>nor lingered in the way of sinners,</w:t>
      </w:r>
      <w:r w:rsidRPr="009F5430">
        <w:rPr>
          <w:rStyle w:val="Heading2Char"/>
        </w:rPr>
        <w:br/>
        <w:t>nor sat in the assembly of the scornful.</w:t>
      </w:r>
    </w:p>
    <w:p w14:paraId="60802BE0" w14:textId="77777777" w:rsidR="009F5430" w:rsidRDefault="009F5430">
      <w:pPr>
        <w:ind w:left="755"/>
      </w:pPr>
      <w:r w:rsidRPr="009F5430">
        <w:rPr>
          <w:rStyle w:val="Heading3Char"/>
        </w:rPr>
        <w:t>2 Their delight is in the law of the Lord •</w:t>
      </w:r>
      <w:r w:rsidRPr="009F5430">
        <w:rPr>
          <w:rStyle w:val="Heading3Char"/>
        </w:rPr>
        <w:br/>
      </w:r>
      <w:r w:rsidRPr="009F5430">
        <w:rPr>
          <w:rStyle w:val="Heading2Char"/>
        </w:rPr>
        <w:t xml:space="preserve">and they meditate on his </w:t>
      </w:r>
      <w:proofErr w:type="gramStart"/>
      <w:r w:rsidRPr="009F5430">
        <w:rPr>
          <w:rStyle w:val="Heading2Char"/>
        </w:rPr>
        <w:t>law day</w:t>
      </w:r>
      <w:proofErr w:type="gramEnd"/>
      <w:r w:rsidRPr="009F5430">
        <w:rPr>
          <w:rStyle w:val="Heading2Char"/>
        </w:rPr>
        <w:t xml:space="preserve"> and night.</w:t>
      </w:r>
    </w:p>
    <w:p w14:paraId="596563F1" w14:textId="77777777" w:rsidR="009F5430" w:rsidRDefault="009F5430">
      <w:pPr>
        <w:ind w:left="755"/>
      </w:pPr>
      <w:r w:rsidRPr="009F5430">
        <w:rPr>
          <w:rStyle w:val="Heading3Char"/>
        </w:rPr>
        <w:t>3 Like a tree planted by streams of water</w:t>
      </w:r>
      <w:r w:rsidRPr="009F5430">
        <w:rPr>
          <w:rStyle w:val="Heading3Char"/>
        </w:rPr>
        <w:br/>
        <w:t>bearing fruit in due season, with leaves that do not wither, •</w:t>
      </w:r>
      <w:r w:rsidRPr="009F5430">
        <w:rPr>
          <w:rStyle w:val="Heading3Char"/>
        </w:rPr>
        <w:br/>
      </w:r>
      <w:r w:rsidRPr="009F5430">
        <w:rPr>
          <w:rStyle w:val="Heading2Char"/>
        </w:rPr>
        <w:t>whatever they do, it shall prosper.</w:t>
      </w:r>
    </w:p>
    <w:p w14:paraId="2BB69C2B" w14:textId="77777777" w:rsidR="009F5430" w:rsidRDefault="009F5430">
      <w:pPr>
        <w:ind w:left="755"/>
      </w:pPr>
      <w:r w:rsidRPr="009F5430">
        <w:rPr>
          <w:rStyle w:val="Heading3Char"/>
        </w:rPr>
        <w:t>4 As for the wicked, it is not so with them; •</w:t>
      </w:r>
      <w:r w:rsidRPr="009F5430">
        <w:rPr>
          <w:rStyle w:val="Heading3Char"/>
        </w:rPr>
        <w:br/>
      </w:r>
      <w:r w:rsidRPr="009F5430">
        <w:rPr>
          <w:rStyle w:val="Heading2Char"/>
        </w:rPr>
        <w:t>they are like chaff which the wind blows away.</w:t>
      </w:r>
    </w:p>
    <w:p w14:paraId="553F8201" w14:textId="77777777" w:rsidR="009F5430" w:rsidRDefault="009F5430">
      <w:pPr>
        <w:ind w:left="755"/>
      </w:pPr>
      <w:r w:rsidRPr="009F5430">
        <w:rPr>
          <w:rStyle w:val="Heading3Char"/>
        </w:rPr>
        <w:t>5 Therefore the wicked shall not be able to stand in the judgment, •</w:t>
      </w:r>
      <w:r w:rsidRPr="009F5430">
        <w:rPr>
          <w:rStyle w:val="Heading3Char"/>
        </w:rPr>
        <w:br/>
      </w:r>
      <w:r w:rsidRPr="009F5430">
        <w:rPr>
          <w:rStyle w:val="Heading2Char"/>
        </w:rPr>
        <w:t>nor the sinner in the congregation of the righteous.</w:t>
      </w:r>
    </w:p>
    <w:p w14:paraId="2EB596C5" w14:textId="77777777" w:rsidR="009F5430" w:rsidRDefault="009F5430">
      <w:pPr>
        <w:ind w:left="755"/>
      </w:pPr>
      <w:r w:rsidRPr="009F5430">
        <w:rPr>
          <w:rStyle w:val="Heading3Char"/>
        </w:rPr>
        <w:t>6 For the Lord knows the way of the righteous, •</w:t>
      </w:r>
      <w:r w:rsidRPr="009F5430">
        <w:rPr>
          <w:rStyle w:val="Heading3Char"/>
        </w:rPr>
        <w:br/>
      </w:r>
      <w:r w:rsidRPr="009F5430">
        <w:rPr>
          <w:rStyle w:val="Heading2Char"/>
        </w:rPr>
        <w:t>but the way of the wicked shall perish.</w:t>
      </w:r>
    </w:p>
    <w:p w14:paraId="6573AF6D" w14:textId="77777777" w:rsidR="009F5430" w:rsidRDefault="009F5430">
      <w:pPr>
        <w:ind w:left="755"/>
      </w:pPr>
      <w:r w:rsidRPr="009F5430">
        <w:rPr>
          <w:rStyle w:val="Heading3Char"/>
        </w:rPr>
        <w:t>Glory to the Father, and to the Son, and to the Holy Spirit; •</w:t>
      </w:r>
      <w:r w:rsidRPr="009F5430">
        <w:rPr>
          <w:rStyle w:val="Heading3Char"/>
        </w:rPr>
        <w:br/>
      </w:r>
      <w:r w:rsidRPr="009F5430">
        <w:rPr>
          <w:rStyle w:val="Heading2Char"/>
        </w:rPr>
        <w:t>as it was in the beginning, is now, and shall be for ever. Amen.</w:t>
      </w:r>
    </w:p>
    <w:p w14:paraId="3E6A6A2F" w14:textId="617B332C" w:rsidR="009F5430" w:rsidRPr="009F5430" w:rsidRDefault="009F5430" w:rsidP="009F5430">
      <w:pPr>
        <w:pStyle w:val="Heading1"/>
      </w:pPr>
      <w:r w:rsidRPr="009F5430">
        <w:t>My Jesus, My Saviour</w:t>
      </w:r>
      <w:r>
        <w:t xml:space="preserve"> </w:t>
      </w:r>
      <w:r w:rsidRPr="009F5430">
        <w:t>– please be seated</w:t>
      </w:r>
    </w:p>
    <w:p w14:paraId="212B3EF9" w14:textId="77777777" w:rsidR="009F5430" w:rsidRDefault="009F5430" w:rsidP="009F5430">
      <w:pPr>
        <w:pStyle w:val="Heading3"/>
        <w:sectPr w:rsidR="009F5430" w:rsidSect="009F5430">
          <w:type w:val="continuous"/>
          <w:pgSz w:w="11894" w:h="16834"/>
          <w:pgMar w:top="567" w:right="567" w:bottom="850" w:left="567" w:header="720" w:footer="720" w:gutter="0"/>
          <w:cols w:space="720"/>
          <w:docGrid w:linePitch="326"/>
        </w:sectPr>
      </w:pPr>
    </w:p>
    <w:p w14:paraId="0CE51212" w14:textId="273E6EBE" w:rsidR="009F5430" w:rsidRDefault="009F5430" w:rsidP="009F5430">
      <w:pPr>
        <w:pStyle w:val="Heading3"/>
      </w:pPr>
      <w:r w:rsidRPr="009F5430">
        <w:t>My Jesus, my Saviour,</w:t>
      </w:r>
      <w:r w:rsidRPr="009F5430">
        <w:br/>
        <w:t>Lord there is no one like you.</w:t>
      </w:r>
      <w:r w:rsidRPr="009F5430">
        <w:br/>
      </w:r>
      <w:proofErr w:type="gramStart"/>
      <w:r w:rsidRPr="009F5430">
        <w:t>All of</w:t>
      </w:r>
      <w:proofErr w:type="gramEnd"/>
      <w:r w:rsidRPr="009F5430">
        <w:t xml:space="preserve"> my days, I want to praise</w:t>
      </w:r>
      <w:r w:rsidRPr="009F5430">
        <w:br/>
        <w:t>the wonders of your mighty love.</w:t>
      </w:r>
      <w:r w:rsidRPr="009F5430">
        <w:br/>
        <w:t>My comfort, my shelter,</w:t>
      </w:r>
      <w:r w:rsidRPr="009F5430">
        <w:br/>
        <w:t>tower of refuge and strength,</w:t>
      </w:r>
      <w:r w:rsidRPr="009F5430">
        <w:br/>
        <w:t>let every breath, all that I am,</w:t>
      </w:r>
      <w:r w:rsidRPr="009F5430">
        <w:br/>
        <w:t>never cease to worship you.</w:t>
      </w:r>
    </w:p>
    <w:p w14:paraId="60699009" w14:textId="62024A31" w:rsidR="009F5430" w:rsidRPr="009F5430" w:rsidRDefault="009F5430" w:rsidP="009F5430">
      <w:pPr>
        <w:pStyle w:val="Heading3"/>
      </w:pPr>
      <w:r w:rsidRPr="009F5430">
        <w:t>2 Shout to the Lord, all the earth, let us sing</w:t>
      </w:r>
      <w:r w:rsidRPr="009F5430">
        <w:br/>
        <w:t xml:space="preserve">power and majesty, praise to the </w:t>
      </w:r>
      <w:r w:rsidRPr="009F5430">
        <w:t>King.</w:t>
      </w:r>
      <w:r w:rsidRPr="009F5430">
        <w:br/>
        <w:t>Mountains bow down</w:t>
      </w:r>
      <w:r w:rsidRPr="009F5430">
        <w:br/>
        <w:t>and the seas will roar</w:t>
      </w:r>
      <w:r w:rsidRPr="009F5430">
        <w:br/>
        <w:t>at the sound of your name.</w:t>
      </w:r>
      <w:r w:rsidRPr="009F5430">
        <w:br/>
        <w:t>I sing for joy at the work of your hands,</w:t>
      </w:r>
      <w:r w:rsidRPr="009F5430">
        <w:br/>
        <w:t>forever I’ll love you, forever I’ll stand,</w:t>
      </w:r>
      <w:r w:rsidRPr="009F5430">
        <w:br/>
        <w:t>nothing compares to the</w:t>
      </w:r>
      <w:r w:rsidRPr="009F5430">
        <w:br/>
        <w:t>promise I have in you.</w:t>
      </w:r>
    </w:p>
    <w:p w14:paraId="273051D4" w14:textId="77777777" w:rsidR="009F5430" w:rsidRDefault="009F5430" w:rsidP="009F5430">
      <w:pPr>
        <w:pStyle w:val="Heading1"/>
        <w:sectPr w:rsidR="009F5430" w:rsidSect="009F5430">
          <w:type w:val="continuous"/>
          <w:pgSz w:w="11894" w:h="16834"/>
          <w:pgMar w:top="567" w:right="567" w:bottom="850" w:left="567" w:header="720" w:footer="720" w:gutter="0"/>
          <w:cols w:num="2" w:space="720"/>
          <w:docGrid w:linePitch="326"/>
        </w:sectPr>
      </w:pPr>
    </w:p>
    <w:p w14:paraId="220B20A6" w14:textId="131BA908" w:rsidR="009F5430" w:rsidRPr="009F5430" w:rsidRDefault="009F5430" w:rsidP="009F5430">
      <w:pPr>
        <w:pStyle w:val="Heading1"/>
      </w:pPr>
      <w:r w:rsidRPr="009F5430">
        <w:t>John 17:11-19</w:t>
      </w:r>
      <w:r>
        <w:t xml:space="preserve"> </w:t>
      </w:r>
      <w:r w:rsidRPr="009F5430">
        <w:t>– Please be seated</w:t>
      </w:r>
    </w:p>
    <w:p w14:paraId="60B9A664" w14:textId="28E8298C" w:rsidR="009F5430" w:rsidRDefault="009F5430">
      <w:pPr>
        <w:ind w:left="755"/>
      </w:pPr>
      <w:r w:rsidRPr="009F5430">
        <w:rPr>
          <w:rStyle w:val="Heading3Char"/>
        </w:rPr>
        <w:t>A reading from John chapter 17 beginning at verse 11</w:t>
      </w:r>
    </w:p>
    <w:p w14:paraId="33518A2D" w14:textId="09DB5B79" w:rsidR="009F5430" w:rsidRPr="009F5430" w:rsidRDefault="009F5430" w:rsidP="009F5430">
      <w:pPr>
        <w:pStyle w:val="Heading3"/>
      </w:pPr>
      <w:r w:rsidRPr="009F5430">
        <w:t xml:space="preserve">11 I will remain in the world no longer, but they are still in the world, and I am coming to you. Holy Father, protect them by the power of your name, the name you gave me, so that they may be one as we are one. 12 While I was with them, I protected them and kept them safe by that name you gave me. None has been lost </w:t>
      </w:r>
      <w:r w:rsidRPr="009F5430">
        <w:lastRenderedPageBreak/>
        <w:t>except the one doomed to destruction so that Scripture would be fulfilled. 13 ‘I am coming to you now, but I say these things while I am still in the world, so that they may have the full measure of my joy within them. 14 I have given them your word and the world has hated them, for they are not of the world any more than I am of the world. 15 My prayer is not that you take them out of the world but that you protect them from the evil one. 16 They are not of the world, even as I am not of it.</w:t>
      </w:r>
      <w:r w:rsidR="00CE3341">
        <w:t xml:space="preserve"> </w:t>
      </w:r>
      <w:r w:rsidRPr="009F5430">
        <w:t>17 Sanctify them by the truth; your word is truth. 18 As you sent me into the world, I have sent them into the world. 19 For them I sanctify myself, that they too may be truly sanctified.</w:t>
      </w:r>
    </w:p>
    <w:p w14:paraId="046C628B" w14:textId="77777777" w:rsidR="009F5430" w:rsidRDefault="009F5430">
      <w:pPr>
        <w:ind w:left="755"/>
      </w:pPr>
      <w:r w:rsidRPr="009F5430">
        <w:rPr>
          <w:rStyle w:val="Heading3Char"/>
        </w:rPr>
        <w:t>This is the word of the Lord.</w:t>
      </w:r>
      <w:r w:rsidRPr="009F5430">
        <w:rPr>
          <w:rStyle w:val="Heading3Char"/>
        </w:rPr>
        <w:br/>
      </w:r>
      <w:r w:rsidRPr="009F5430">
        <w:rPr>
          <w:rStyle w:val="Heading2Char"/>
        </w:rPr>
        <w:t>Thanks be to God</w:t>
      </w:r>
    </w:p>
    <w:p w14:paraId="094ADCC0" w14:textId="14F016CD" w:rsidR="009F5430" w:rsidRPr="009F5430" w:rsidRDefault="009F5430" w:rsidP="009F5430">
      <w:pPr>
        <w:pStyle w:val="Heading1"/>
      </w:pPr>
      <w:r w:rsidRPr="009F5430">
        <w:t>The Sermon</w:t>
      </w:r>
      <w:r>
        <w:t xml:space="preserve"> </w:t>
      </w:r>
      <w:r w:rsidRPr="009F5430">
        <w:t>– A Holy Meal?</w:t>
      </w:r>
    </w:p>
    <w:p w14:paraId="52F0AF07" w14:textId="07841659" w:rsidR="009F5430" w:rsidRPr="009F5430" w:rsidRDefault="009F5430" w:rsidP="009F5430">
      <w:pPr>
        <w:pStyle w:val="Heading1"/>
      </w:pPr>
      <w:r w:rsidRPr="009F5430">
        <w:t>Yet Not I</w:t>
      </w:r>
      <w:r>
        <w:t xml:space="preserve"> </w:t>
      </w:r>
      <w:r w:rsidRPr="009F5430">
        <w:t>– please be seated</w:t>
      </w:r>
    </w:p>
    <w:p w14:paraId="1C22EFA1" w14:textId="77777777" w:rsidR="00CE3341" w:rsidRDefault="00CE3341" w:rsidP="009F5430">
      <w:pPr>
        <w:pStyle w:val="Heading4"/>
        <w:sectPr w:rsidR="00CE3341" w:rsidSect="00CE3341">
          <w:type w:val="continuous"/>
          <w:pgSz w:w="11894" w:h="16834"/>
          <w:pgMar w:top="567" w:right="567" w:bottom="850" w:left="567" w:header="720" w:footer="720" w:gutter="0"/>
          <w:cols w:space="142"/>
          <w:docGrid w:linePitch="326"/>
        </w:sectPr>
      </w:pPr>
      <w:bookmarkStart w:id="0" w:name="_Hlk71728816"/>
    </w:p>
    <w:p w14:paraId="4D078F7E" w14:textId="00641FC1" w:rsidR="009F5430" w:rsidRDefault="009F5430" w:rsidP="009F5430">
      <w:pPr>
        <w:pStyle w:val="Heading4"/>
      </w:pPr>
      <w:r w:rsidRPr="009F5430">
        <w:t>What gift of grace is Jesus, my redeemer</w:t>
      </w:r>
      <w:r w:rsidRPr="009F5430">
        <w:br/>
        <w:t>There</w:t>
      </w:r>
      <w:bookmarkEnd w:id="0"/>
      <w:r w:rsidR="00CE3341">
        <w:t xml:space="preserve"> </w:t>
      </w:r>
      <w:r w:rsidRPr="009F5430">
        <w:t>is no more for heaven now to give</w:t>
      </w:r>
      <w:r w:rsidRPr="009F5430">
        <w:br/>
        <w:t>He is my joy, my righteousness, and freedom</w:t>
      </w:r>
      <w:r w:rsidRPr="009F5430">
        <w:br/>
        <w:t>My steadfast love, my deep and boundless peace</w:t>
      </w:r>
      <w:r w:rsidRPr="009F5430">
        <w:br/>
        <w:t>To this I hold, my hope is only Jesus</w:t>
      </w:r>
      <w:r w:rsidRPr="009F5430">
        <w:br/>
        <w:t>For my life is wholly bound to His</w:t>
      </w:r>
      <w:r w:rsidRPr="009F5430">
        <w:br/>
        <w:t>Oh, how strange and divine, I can sing: All is mine!</w:t>
      </w:r>
      <w:r w:rsidRPr="009F5430">
        <w:br/>
      </w:r>
      <w:r w:rsidRPr="00CE3341">
        <w:rPr>
          <w:b/>
          <w:bCs/>
        </w:rPr>
        <w:t>Yet not I, but through Christ in me</w:t>
      </w:r>
    </w:p>
    <w:p w14:paraId="547BDF70" w14:textId="77777777" w:rsidR="009F5430" w:rsidRPr="00CE3341" w:rsidRDefault="009F5430" w:rsidP="009F5430">
      <w:pPr>
        <w:pStyle w:val="Heading4"/>
        <w:rPr>
          <w:b/>
          <w:bCs/>
        </w:rPr>
      </w:pPr>
      <w:r w:rsidRPr="009F5430">
        <w:t xml:space="preserve">2 The night is </w:t>
      </w:r>
      <w:proofErr w:type="gramStart"/>
      <w:r w:rsidRPr="009F5430">
        <w:t>dark</w:t>
      </w:r>
      <w:proofErr w:type="gramEnd"/>
      <w:r w:rsidRPr="009F5430">
        <w:t xml:space="preserve"> but I am not forsaken</w:t>
      </w:r>
      <w:r w:rsidRPr="009F5430">
        <w:br/>
        <w:t>For by my side, the Saviour He will stay</w:t>
      </w:r>
      <w:r w:rsidRPr="009F5430">
        <w:br/>
        <w:t>I labour on in weakness and rejoicing</w:t>
      </w:r>
      <w:r w:rsidRPr="009F5430">
        <w:br/>
        <w:t>For in my need, His power is displayed</w:t>
      </w:r>
      <w:r w:rsidRPr="009F5430">
        <w:br/>
        <w:t>To this I hold, my Shepherd will defend me</w:t>
      </w:r>
      <w:r w:rsidRPr="009F5430">
        <w:br/>
        <w:t>Through the deepest valley, He will lead</w:t>
      </w:r>
      <w:r w:rsidRPr="009F5430">
        <w:br/>
        <w:t>Oh, the night has been won, and I shall overcome</w:t>
      </w:r>
      <w:r w:rsidRPr="009F5430">
        <w:br/>
      </w:r>
      <w:r w:rsidRPr="00CE3341">
        <w:rPr>
          <w:b/>
          <w:bCs/>
        </w:rPr>
        <w:t>Yet not I, but through Christ in me</w:t>
      </w:r>
    </w:p>
    <w:p w14:paraId="2DC36B52" w14:textId="77777777" w:rsidR="009F5430" w:rsidRDefault="009F5430" w:rsidP="009F5430">
      <w:pPr>
        <w:pStyle w:val="Heading4"/>
      </w:pPr>
      <w:r w:rsidRPr="009F5430">
        <w:t>3 No fate I dread, I know I am forgiven</w:t>
      </w:r>
      <w:r w:rsidRPr="009F5430">
        <w:br/>
        <w:t>The future sure, the price it has been paid</w:t>
      </w:r>
      <w:r w:rsidRPr="009F5430">
        <w:br/>
        <w:t>For Jesus bled and suffered for my pardon</w:t>
      </w:r>
      <w:r w:rsidRPr="009F5430">
        <w:br/>
        <w:t>And He was raised to overthrow the grave</w:t>
      </w:r>
      <w:r w:rsidRPr="009F5430">
        <w:br/>
        <w:t>To this I hold, my sin has been defeated</w:t>
      </w:r>
      <w:r w:rsidRPr="009F5430">
        <w:br/>
        <w:t>Jesus now and ever is my plea</w:t>
      </w:r>
      <w:r w:rsidRPr="009F5430">
        <w:br/>
        <w:t>Oh, the chains are released, I can sing: I am free!</w:t>
      </w:r>
      <w:r w:rsidRPr="009F5430">
        <w:br/>
      </w:r>
      <w:r w:rsidRPr="00CE3341">
        <w:rPr>
          <w:b/>
          <w:bCs/>
        </w:rPr>
        <w:t>Yet not I, but through Christ in me</w:t>
      </w:r>
    </w:p>
    <w:p w14:paraId="145EA198" w14:textId="77777777" w:rsidR="009F5430" w:rsidRDefault="009F5430" w:rsidP="009F5430">
      <w:pPr>
        <w:pStyle w:val="Heading4"/>
        <w:sectPr w:rsidR="009F5430" w:rsidSect="00CE3341">
          <w:type w:val="continuous"/>
          <w:pgSz w:w="11894" w:h="16834"/>
          <w:pgMar w:top="567" w:right="567" w:bottom="850" w:left="567" w:header="720" w:footer="720" w:gutter="0"/>
          <w:cols w:num="2" w:space="142"/>
          <w:docGrid w:linePitch="326"/>
        </w:sectPr>
      </w:pPr>
      <w:r w:rsidRPr="009F5430">
        <w:t>4 With every breath, I long to follow Jesus</w:t>
      </w:r>
      <w:r w:rsidRPr="009F5430">
        <w:br/>
        <w:t>For He has said that He will bring me home</w:t>
      </w:r>
      <w:r w:rsidRPr="009F5430">
        <w:br/>
        <w:t>And day by day I know He will renew me</w:t>
      </w:r>
      <w:r w:rsidRPr="009F5430">
        <w:br/>
        <w:t>Until I stand with joy before the throne</w:t>
      </w:r>
      <w:r w:rsidRPr="009F5430">
        <w:br/>
        <w:t>To this I hold, my hope is only Jesus</w:t>
      </w:r>
      <w:r w:rsidRPr="009F5430">
        <w:br/>
        <w:t>All the glory evermore to Him</w:t>
      </w:r>
      <w:r w:rsidRPr="009F5430">
        <w:br/>
        <w:t>When the race is complete, still my lips shall repeat:</w:t>
      </w:r>
      <w:r w:rsidRPr="009F5430">
        <w:br/>
      </w:r>
      <w:r w:rsidRPr="00CE3341">
        <w:rPr>
          <w:b/>
          <w:bCs/>
        </w:rPr>
        <w:t>Yet not I, but through Christ in me!</w:t>
      </w:r>
    </w:p>
    <w:p w14:paraId="71FCFE4F" w14:textId="034FB608" w:rsidR="009F5430" w:rsidRPr="009F5430" w:rsidRDefault="009F5430" w:rsidP="009F5430">
      <w:pPr>
        <w:pStyle w:val="Heading4"/>
        <w:rPr>
          <w:rStyle w:val="SubtleEmphasis"/>
        </w:rPr>
      </w:pPr>
      <w:r w:rsidRPr="009F5430">
        <w:rPr>
          <w:rStyle w:val="SubtleEmphasis"/>
        </w:rPr>
        <w:t>Written by Jonny Robinson, Rich Thompson, and Michael Farren</w:t>
      </w:r>
      <w:r w:rsidRPr="009F5430">
        <w:rPr>
          <w:rStyle w:val="SubtleEmphasis"/>
        </w:rPr>
        <w:br/>
        <w:t>© 2018 City Alight Music. All rights reserved. Words: CCLI 31401</w:t>
      </w:r>
    </w:p>
    <w:p w14:paraId="6AD52AAA" w14:textId="7417DB3F" w:rsidR="009F5430" w:rsidRPr="009F5430" w:rsidRDefault="009F5430" w:rsidP="009F5430">
      <w:pPr>
        <w:pStyle w:val="Heading1"/>
      </w:pPr>
      <w:r w:rsidRPr="009F5430">
        <w:t>Declaring Faith</w:t>
      </w:r>
      <w:r>
        <w:t xml:space="preserve"> </w:t>
      </w:r>
      <w:r w:rsidRPr="009F5430">
        <w:t>– affirming our belief</w:t>
      </w:r>
    </w:p>
    <w:p w14:paraId="436256A2" w14:textId="77777777" w:rsidR="009F5430" w:rsidRDefault="009F5430">
      <w:pPr>
        <w:ind w:left="755"/>
      </w:pPr>
      <w:r w:rsidRPr="009F5430">
        <w:rPr>
          <w:rStyle w:val="Heading2Char"/>
        </w:rPr>
        <w:t>I believe in God, the Father almighty,</w:t>
      </w:r>
      <w:r w:rsidRPr="009F5430">
        <w:rPr>
          <w:rStyle w:val="Heading3Char"/>
        </w:rPr>
        <w:br/>
      </w:r>
      <w:r w:rsidRPr="009F5430">
        <w:rPr>
          <w:rStyle w:val="Heading2Char"/>
        </w:rPr>
        <w:t>creator of heaven and earth.</w:t>
      </w:r>
    </w:p>
    <w:p w14:paraId="241AB4DE" w14:textId="77777777" w:rsidR="009F5430" w:rsidRDefault="009F5430">
      <w:pPr>
        <w:ind w:left="755"/>
      </w:pPr>
      <w:r w:rsidRPr="009F5430">
        <w:rPr>
          <w:rStyle w:val="Heading2Char"/>
        </w:rPr>
        <w:t>I believe in Jesus Christ, God’s only Son, our Lord,</w:t>
      </w:r>
      <w:r w:rsidRPr="009F5430">
        <w:rPr>
          <w:rStyle w:val="Heading3Char"/>
        </w:rPr>
        <w:br/>
      </w:r>
      <w:r w:rsidRPr="009F5430">
        <w:rPr>
          <w:rStyle w:val="Heading2Char"/>
        </w:rPr>
        <w:t>who was conceived by the Holy Spirit,</w:t>
      </w:r>
      <w:r w:rsidRPr="009F5430">
        <w:rPr>
          <w:rStyle w:val="Heading3Char"/>
        </w:rPr>
        <w:br/>
      </w:r>
      <w:r w:rsidRPr="009F5430">
        <w:rPr>
          <w:rStyle w:val="Heading2Char"/>
        </w:rPr>
        <w:t>born of the Virgin Mary,</w:t>
      </w:r>
      <w:r w:rsidRPr="009F5430">
        <w:rPr>
          <w:rStyle w:val="Heading3Char"/>
        </w:rPr>
        <w:br/>
      </w:r>
      <w:r w:rsidRPr="009F5430">
        <w:rPr>
          <w:rStyle w:val="Heading2Char"/>
        </w:rPr>
        <w:t>suffered under Pontius Pilate,</w:t>
      </w:r>
      <w:r w:rsidRPr="009F5430">
        <w:rPr>
          <w:rStyle w:val="Heading3Char"/>
        </w:rPr>
        <w:br/>
      </w:r>
      <w:r w:rsidRPr="009F5430">
        <w:rPr>
          <w:rStyle w:val="Heading2Char"/>
        </w:rPr>
        <w:t xml:space="preserve">was crucified, </w:t>
      </w:r>
      <w:proofErr w:type="gramStart"/>
      <w:r w:rsidRPr="009F5430">
        <w:rPr>
          <w:rStyle w:val="Heading2Char"/>
        </w:rPr>
        <w:t>died</w:t>
      </w:r>
      <w:proofErr w:type="gramEnd"/>
      <w:r w:rsidRPr="009F5430">
        <w:rPr>
          <w:rStyle w:val="Heading2Char"/>
        </w:rPr>
        <w:t xml:space="preserve"> and was buried;</w:t>
      </w:r>
      <w:r w:rsidRPr="009F5430">
        <w:rPr>
          <w:rStyle w:val="Heading3Char"/>
        </w:rPr>
        <w:br/>
      </w:r>
      <w:r w:rsidRPr="009F5430">
        <w:rPr>
          <w:rStyle w:val="Heading2Char"/>
        </w:rPr>
        <w:t>he descended to the dead.</w:t>
      </w:r>
    </w:p>
    <w:p w14:paraId="2972E92B" w14:textId="77777777" w:rsidR="009F5430" w:rsidRDefault="009F5430">
      <w:pPr>
        <w:ind w:left="755"/>
      </w:pPr>
      <w:r w:rsidRPr="009F5430">
        <w:rPr>
          <w:rStyle w:val="Heading2Char"/>
        </w:rPr>
        <w:lastRenderedPageBreak/>
        <w:t>On the third day he rose again;</w:t>
      </w:r>
      <w:r w:rsidRPr="009F5430">
        <w:rPr>
          <w:rStyle w:val="Heading3Char"/>
        </w:rPr>
        <w:br/>
      </w:r>
      <w:r w:rsidRPr="009F5430">
        <w:rPr>
          <w:rStyle w:val="Heading2Char"/>
        </w:rPr>
        <w:t>he ascended into heaven,</w:t>
      </w:r>
      <w:r w:rsidRPr="009F5430">
        <w:rPr>
          <w:rStyle w:val="Heading3Char"/>
        </w:rPr>
        <w:br/>
      </w:r>
      <w:r w:rsidRPr="009F5430">
        <w:rPr>
          <w:rStyle w:val="Heading2Char"/>
        </w:rPr>
        <w:t>he is seated at the right hand of the Father,</w:t>
      </w:r>
      <w:r w:rsidRPr="009F5430">
        <w:rPr>
          <w:rStyle w:val="Heading3Char"/>
        </w:rPr>
        <w:br/>
      </w:r>
      <w:r w:rsidRPr="009F5430">
        <w:rPr>
          <w:rStyle w:val="Heading2Char"/>
        </w:rPr>
        <w:t>and he will come again to judge the living and the dead.</w:t>
      </w:r>
    </w:p>
    <w:p w14:paraId="05D1586F" w14:textId="77777777" w:rsidR="009F5430" w:rsidRDefault="009F5430">
      <w:pPr>
        <w:ind w:left="755"/>
      </w:pPr>
      <w:r w:rsidRPr="009F5430">
        <w:rPr>
          <w:rStyle w:val="Heading2Char"/>
        </w:rPr>
        <w:t>I believe in the Holy Spirit,</w:t>
      </w:r>
      <w:r w:rsidRPr="009F5430">
        <w:rPr>
          <w:rStyle w:val="Heading3Char"/>
        </w:rPr>
        <w:br/>
      </w:r>
      <w:r w:rsidRPr="009F5430">
        <w:rPr>
          <w:rStyle w:val="Heading2Char"/>
        </w:rPr>
        <w:t>the holy catholic Church,</w:t>
      </w:r>
      <w:r w:rsidRPr="009F5430">
        <w:rPr>
          <w:rStyle w:val="Heading3Char"/>
        </w:rPr>
        <w:br/>
      </w:r>
      <w:r w:rsidRPr="009F5430">
        <w:rPr>
          <w:rStyle w:val="Heading2Char"/>
        </w:rPr>
        <w:t>the communion of saints,</w:t>
      </w:r>
      <w:r w:rsidRPr="009F5430">
        <w:rPr>
          <w:rStyle w:val="Heading3Char"/>
        </w:rPr>
        <w:br/>
      </w:r>
      <w:r w:rsidRPr="009F5430">
        <w:rPr>
          <w:rStyle w:val="Heading2Char"/>
        </w:rPr>
        <w:t>the forgiveness of sins,</w:t>
      </w:r>
      <w:r w:rsidRPr="009F5430">
        <w:rPr>
          <w:rStyle w:val="Heading3Char"/>
        </w:rPr>
        <w:br/>
      </w:r>
      <w:r w:rsidRPr="009F5430">
        <w:rPr>
          <w:rStyle w:val="Heading2Char"/>
        </w:rPr>
        <w:t>the resurrection of the body,</w:t>
      </w:r>
      <w:r w:rsidRPr="009F5430">
        <w:rPr>
          <w:rStyle w:val="Heading3Char"/>
        </w:rPr>
        <w:br/>
      </w:r>
      <w:r w:rsidRPr="009F5430">
        <w:rPr>
          <w:rStyle w:val="Heading2Char"/>
        </w:rPr>
        <w:t>and the life everlasting. Amen.</w:t>
      </w:r>
    </w:p>
    <w:p w14:paraId="1424018A" w14:textId="6F954208" w:rsidR="009F5430" w:rsidRPr="009F5430" w:rsidRDefault="009F5430" w:rsidP="009F5430">
      <w:pPr>
        <w:pStyle w:val="Heading1"/>
      </w:pPr>
      <w:r w:rsidRPr="009F5430">
        <w:t>Praying Together</w:t>
      </w:r>
      <w:r>
        <w:t xml:space="preserve"> </w:t>
      </w:r>
      <w:r w:rsidRPr="009F5430">
        <w:t>– Intercessions</w:t>
      </w:r>
    </w:p>
    <w:p w14:paraId="4BEF1CC7" w14:textId="77777777" w:rsidR="009F5430" w:rsidRDefault="009F5430">
      <w:pPr>
        <w:ind w:left="755"/>
      </w:pPr>
      <w:r w:rsidRPr="009F5430">
        <w:rPr>
          <w:rStyle w:val="Heading3Char"/>
        </w:rPr>
        <w:t>Let us pray to the Lord</w:t>
      </w:r>
      <w:r w:rsidRPr="009F5430">
        <w:rPr>
          <w:rStyle w:val="Heading3Char"/>
        </w:rPr>
        <w:br/>
      </w:r>
      <w:proofErr w:type="spellStart"/>
      <w:r w:rsidRPr="009F5430">
        <w:rPr>
          <w:rStyle w:val="Heading2Char"/>
        </w:rPr>
        <w:t>Lord</w:t>
      </w:r>
      <w:proofErr w:type="spellEnd"/>
      <w:r w:rsidRPr="009F5430">
        <w:rPr>
          <w:rStyle w:val="Heading2Char"/>
        </w:rPr>
        <w:t>, have mercy.</w:t>
      </w:r>
    </w:p>
    <w:p w14:paraId="14F9F35F" w14:textId="77777777" w:rsidR="009F5430" w:rsidRDefault="009F5430">
      <w:pPr>
        <w:ind w:left="755"/>
      </w:pPr>
      <w:r w:rsidRPr="009F5430">
        <w:rPr>
          <w:rStyle w:val="Heading3Char"/>
        </w:rPr>
        <w:t>For yours is the majesty,</w:t>
      </w:r>
      <w:r w:rsidRPr="009F5430">
        <w:rPr>
          <w:rStyle w:val="Heading3Char"/>
        </w:rPr>
        <w:br/>
        <w:t>Father, Son and Holy Spirit;</w:t>
      </w:r>
      <w:r w:rsidRPr="009F5430">
        <w:rPr>
          <w:rStyle w:val="Heading3Char"/>
        </w:rPr>
        <w:br/>
      </w:r>
      <w:r w:rsidRPr="009F5430">
        <w:rPr>
          <w:rStyle w:val="Heading2Char"/>
        </w:rPr>
        <w:t>yours is the kingdom and the power and the glory,</w:t>
      </w:r>
      <w:r w:rsidRPr="009F5430">
        <w:rPr>
          <w:rStyle w:val="Heading3Char"/>
        </w:rPr>
        <w:br/>
      </w:r>
      <w:r w:rsidRPr="009F5430">
        <w:rPr>
          <w:rStyle w:val="Heading2Char"/>
        </w:rPr>
        <w:t>now and for ever. Amen.</w:t>
      </w:r>
    </w:p>
    <w:p w14:paraId="41027ABF" w14:textId="138EA156" w:rsidR="009F5430" w:rsidRPr="009F5430" w:rsidRDefault="009F5430" w:rsidP="009F5430">
      <w:pPr>
        <w:pStyle w:val="Heading1"/>
      </w:pPr>
      <w:r w:rsidRPr="009F5430">
        <w:t>Sunday Collect</w:t>
      </w:r>
      <w:r>
        <w:t xml:space="preserve"> </w:t>
      </w:r>
      <w:r w:rsidRPr="009F5430">
        <w:t>– Easter 7</w:t>
      </w:r>
    </w:p>
    <w:p w14:paraId="6DC04F11" w14:textId="09A7C7F4" w:rsidR="009F5430" w:rsidRPr="009F5430" w:rsidRDefault="009F5430" w:rsidP="009F5430">
      <w:pPr>
        <w:pStyle w:val="Heading1"/>
      </w:pPr>
      <w:r w:rsidRPr="009F5430">
        <w:t>The Lord’s Prayer</w:t>
      </w:r>
      <w:r>
        <w:t xml:space="preserve"> </w:t>
      </w:r>
      <w:r w:rsidRPr="009F5430">
        <w:t>– we pray with Jesus</w:t>
      </w:r>
    </w:p>
    <w:p w14:paraId="2C004F7A" w14:textId="77777777" w:rsidR="009F5430" w:rsidRDefault="009F5430">
      <w:pPr>
        <w:ind w:left="755"/>
      </w:pPr>
      <w:r w:rsidRPr="009F5430">
        <w:rPr>
          <w:rStyle w:val="Heading3Char"/>
        </w:rPr>
        <w:t>We go into the world</w:t>
      </w:r>
      <w:r w:rsidRPr="009F5430">
        <w:rPr>
          <w:rStyle w:val="Heading3Char"/>
        </w:rPr>
        <w:br/>
      </w:r>
      <w:r w:rsidRPr="009F5430">
        <w:rPr>
          <w:rStyle w:val="Heading2Char"/>
        </w:rPr>
        <w:t>to walk in God’s light,</w:t>
      </w:r>
      <w:r w:rsidRPr="009F5430">
        <w:rPr>
          <w:rStyle w:val="Heading3Char"/>
        </w:rPr>
        <w:br/>
      </w:r>
      <w:r w:rsidRPr="009F5430">
        <w:rPr>
          <w:rStyle w:val="Heading2Char"/>
        </w:rPr>
        <w:t>to rejoice in God’s love</w:t>
      </w:r>
      <w:r w:rsidRPr="009F5430">
        <w:rPr>
          <w:rStyle w:val="Heading3Char"/>
        </w:rPr>
        <w:br/>
      </w:r>
      <w:r w:rsidRPr="009F5430">
        <w:rPr>
          <w:rStyle w:val="Heading2Char"/>
        </w:rPr>
        <w:t>and to reflect God’s glory.</w:t>
      </w:r>
    </w:p>
    <w:p w14:paraId="0DD18805" w14:textId="64EACA63" w:rsidR="009F5430" w:rsidRPr="009F5430" w:rsidRDefault="009F5430" w:rsidP="009F5430">
      <w:pPr>
        <w:pStyle w:val="Heading1"/>
      </w:pPr>
      <w:r w:rsidRPr="009F5430">
        <w:t>Closing Hymn 643</w:t>
      </w:r>
      <w:r>
        <w:t xml:space="preserve"> </w:t>
      </w:r>
      <w:r w:rsidRPr="009F5430">
        <w:t xml:space="preserve">– </w:t>
      </w:r>
      <w:proofErr w:type="gramStart"/>
      <w:r w:rsidRPr="009F5430">
        <w:t>Be</w:t>
      </w:r>
      <w:proofErr w:type="gramEnd"/>
      <w:r w:rsidRPr="009F5430">
        <w:t xml:space="preserve"> Thou my Vision</w:t>
      </w:r>
    </w:p>
    <w:p w14:paraId="1906523D" w14:textId="77777777" w:rsidR="009F5430" w:rsidRDefault="009F5430" w:rsidP="009F5430">
      <w:pPr>
        <w:pStyle w:val="Heading4"/>
        <w:sectPr w:rsidR="009F5430" w:rsidSect="00CE3341">
          <w:type w:val="continuous"/>
          <w:pgSz w:w="11894" w:h="16834"/>
          <w:pgMar w:top="567" w:right="567" w:bottom="850" w:left="567" w:header="720" w:footer="720" w:gutter="0"/>
          <w:cols w:space="720"/>
          <w:docGrid w:linePitch="326"/>
        </w:sectPr>
      </w:pPr>
    </w:p>
    <w:p w14:paraId="0BEE555B" w14:textId="343965E2" w:rsidR="009F5430" w:rsidRDefault="009F5430" w:rsidP="009F5430">
      <w:pPr>
        <w:pStyle w:val="Heading4"/>
      </w:pPr>
      <w:proofErr w:type="gramStart"/>
      <w:r w:rsidRPr="009F5430">
        <w:t>Be</w:t>
      </w:r>
      <w:proofErr w:type="gramEnd"/>
      <w:r w:rsidRPr="009F5430">
        <w:t xml:space="preserve"> thou my vision, O Lord of my heart,</w:t>
      </w:r>
      <w:r w:rsidRPr="009F5430">
        <w:br/>
        <w:t>naught be all else to me, save that thou art;</w:t>
      </w:r>
      <w:r w:rsidRPr="009F5430">
        <w:br/>
        <w:t>thou my best thought in the day and the night,</w:t>
      </w:r>
      <w:r w:rsidRPr="009F5430">
        <w:br/>
        <w:t>waking or sleeping, thy presence my light.</w:t>
      </w:r>
    </w:p>
    <w:p w14:paraId="571BA5FE" w14:textId="77777777" w:rsidR="009F5430" w:rsidRDefault="009F5430" w:rsidP="009F5430">
      <w:pPr>
        <w:pStyle w:val="Heading4"/>
      </w:pPr>
      <w:r w:rsidRPr="009F5430">
        <w:t xml:space="preserve">2 </w:t>
      </w:r>
      <w:proofErr w:type="gramStart"/>
      <w:r w:rsidRPr="009F5430">
        <w:t>Be</w:t>
      </w:r>
      <w:proofErr w:type="gramEnd"/>
      <w:r w:rsidRPr="009F5430">
        <w:t xml:space="preserve"> thou my wisdom, be thou my true word,</w:t>
      </w:r>
      <w:r w:rsidRPr="009F5430">
        <w:br/>
        <w:t>I ever with thee, and thou with me, Lord;</w:t>
      </w:r>
      <w:r w:rsidRPr="009F5430">
        <w:br/>
        <w:t>thou my great Father, and I thy true heir;</w:t>
      </w:r>
      <w:r w:rsidRPr="009F5430">
        <w:br/>
        <w:t>thou in me dwelling, and I in thy care.</w:t>
      </w:r>
    </w:p>
    <w:p w14:paraId="4171DA57" w14:textId="77777777" w:rsidR="009F5430" w:rsidRDefault="009F5430" w:rsidP="009F5430">
      <w:pPr>
        <w:pStyle w:val="Heading4"/>
      </w:pPr>
      <w:r w:rsidRPr="009F5430">
        <w:t xml:space="preserve">3 </w:t>
      </w:r>
      <w:proofErr w:type="gramStart"/>
      <w:r w:rsidRPr="009F5430">
        <w:t>Be</w:t>
      </w:r>
      <w:proofErr w:type="gramEnd"/>
      <w:r w:rsidRPr="009F5430">
        <w:t xml:space="preserve"> thou my breast-plate, my sword for the fight;</w:t>
      </w:r>
      <w:r w:rsidRPr="009F5430">
        <w:br/>
        <w:t>be thou my armour, and be thou my might;</w:t>
      </w:r>
      <w:r w:rsidRPr="009F5430">
        <w:br/>
        <w:t xml:space="preserve">thou my soul’s shelter, and thou my high </w:t>
      </w:r>
      <w:r w:rsidRPr="009F5430">
        <w:t>tower:</w:t>
      </w:r>
      <w:r w:rsidRPr="009F5430">
        <w:br/>
        <w:t>raise thou me heavenward, O Power of my power.</w:t>
      </w:r>
    </w:p>
    <w:p w14:paraId="56398FAB" w14:textId="77777777" w:rsidR="009F5430" w:rsidRDefault="009F5430" w:rsidP="009F5430">
      <w:pPr>
        <w:pStyle w:val="Heading4"/>
      </w:pPr>
      <w:r w:rsidRPr="009F5430">
        <w:t>4 Riches I heed not, nor vain empty praise:</w:t>
      </w:r>
      <w:r w:rsidRPr="009F5430">
        <w:br/>
        <w:t>thou mine inheritance through all my days;</w:t>
      </w:r>
      <w:r w:rsidRPr="009F5430">
        <w:br/>
        <w:t>thou, and thou only, the first in my heart,</w:t>
      </w:r>
      <w:r w:rsidRPr="009F5430">
        <w:br/>
        <w:t>High King of heaven, my treasure thou art!</w:t>
      </w:r>
    </w:p>
    <w:p w14:paraId="32CE8A3A" w14:textId="495BC51C" w:rsidR="009F5430" w:rsidRDefault="009F5430" w:rsidP="009F5430">
      <w:pPr>
        <w:pStyle w:val="Heading4"/>
        <w:sectPr w:rsidR="009F5430" w:rsidSect="009F5430">
          <w:type w:val="continuous"/>
          <w:pgSz w:w="11894" w:h="16834"/>
          <w:pgMar w:top="567" w:right="567" w:bottom="850" w:left="567" w:header="720" w:footer="720" w:gutter="0"/>
          <w:cols w:num="2" w:space="418"/>
          <w:docGrid w:linePitch="326"/>
        </w:sectPr>
      </w:pPr>
      <w:r w:rsidRPr="009F5430">
        <w:t>5 High King of heaven, when the battle is done,</w:t>
      </w:r>
      <w:r w:rsidRPr="009F5430">
        <w:br/>
        <w:t>grant heaven’s joy to me, O bright heaven’s sun,</w:t>
      </w:r>
      <w:r w:rsidRPr="009F5430">
        <w:br/>
        <w:t>Christ of my own heart, whatever befall,</w:t>
      </w:r>
      <w:r w:rsidRPr="009F5430">
        <w:br/>
        <w:t>still be m</w:t>
      </w:r>
      <w:r>
        <w:t>y ruler of all.</w:t>
      </w:r>
    </w:p>
    <w:p w14:paraId="158DFA4C" w14:textId="1280F88C" w:rsidR="009F5430" w:rsidRPr="009F5430" w:rsidRDefault="009F5430" w:rsidP="009F5430">
      <w:pPr>
        <w:pStyle w:val="Heading1"/>
      </w:pPr>
      <w:r w:rsidRPr="009F5430">
        <w:t>The Blessing</w:t>
      </w:r>
      <w:r>
        <w:t xml:space="preserve"> </w:t>
      </w:r>
      <w:r w:rsidRPr="009F5430">
        <w:t>– and Dismissal</w:t>
      </w:r>
    </w:p>
    <w:p w14:paraId="1F369685" w14:textId="4CA4EC57" w:rsidR="009F5430" w:rsidRDefault="009F5430">
      <w:pPr>
        <w:ind w:left="755"/>
      </w:pPr>
      <w:r w:rsidRPr="009F5430">
        <w:rPr>
          <w:rStyle w:val="Heading3Char"/>
        </w:rPr>
        <w:t>We go in peace to love and serve the Lord</w:t>
      </w:r>
      <w:r>
        <w:rPr>
          <w:rStyle w:val="Heading3Char"/>
        </w:rPr>
        <w:t xml:space="preserve"> </w:t>
      </w:r>
      <w:r w:rsidRPr="009F5430">
        <w:rPr>
          <w:rStyle w:val="Heading2Char"/>
        </w:rPr>
        <w:t>In the name of Christ. Amen.</w:t>
      </w:r>
    </w:p>
    <w:p w14:paraId="2AC76B1F" w14:textId="0324D785" w:rsidR="00606E6C" w:rsidRDefault="00CE3341" w:rsidP="00CE3341">
      <w:pPr>
        <w:pStyle w:val="Heading1"/>
      </w:pPr>
      <w:r>
        <w:t>Notices</w:t>
      </w:r>
    </w:p>
    <w:p w14:paraId="376CB7FF" w14:textId="3B3DC9EA" w:rsidR="00CE3341" w:rsidRPr="00CE3341" w:rsidRDefault="00CE3341" w:rsidP="00CE3341">
      <w:pPr>
        <w:pStyle w:val="Heading4"/>
      </w:pPr>
      <w:r>
        <w:t>T</w:t>
      </w:r>
      <w:r w:rsidR="004A40E2">
        <w:t xml:space="preserve">oday please use </w:t>
      </w:r>
      <w:r w:rsidR="004A40E2" w:rsidRPr="004A40E2">
        <w:rPr>
          <w:b/>
          <w:bCs/>
        </w:rPr>
        <w:t>Christian Aid Envelopes</w:t>
      </w:r>
      <w:r w:rsidR="004A40E2">
        <w:t xml:space="preserve"> for your donations from your Bread &amp; Soup lunch. Thank you for taking the time to do this, and your generous support.</w:t>
      </w:r>
      <w:r w:rsidR="004A40E2">
        <w:br/>
      </w:r>
      <w:r w:rsidR="004A40E2" w:rsidRPr="004A40E2">
        <w:rPr>
          <w:b/>
          <w:bCs/>
        </w:rPr>
        <w:t>Midweek Communion</w:t>
      </w:r>
      <w:r w:rsidR="004A40E2">
        <w:t xml:space="preserve"> on Wednesday at 10. </w:t>
      </w:r>
      <w:r w:rsidR="004A40E2" w:rsidRPr="004A40E2">
        <w:rPr>
          <w:b/>
          <w:bCs/>
        </w:rPr>
        <w:t xml:space="preserve">Sunday </w:t>
      </w:r>
      <w:r w:rsidR="004A40E2">
        <w:rPr>
          <w:b/>
          <w:bCs/>
        </w:rPr>
        <w:t>W</w:t>
      </w:r>
      <w:r w:rsidR="004A40E2" w:rsidRPr="004A40E2">
        <w:rPr>
          <w:b/>
          <w:bCs/>
        </w:rPr>
        <w:t>orship</w:t>
      </w:r>
      <w:r w:rsidR="004A40E2">
        <w:t xml:space="preserve"> at 10:00 or 12:00 on 23rd.</w:t>
      </w:r>
    </w:p>
    <w:sectPr w:rsidR="00CE3341" w:rsidRPr="00CE3341" w:rsidSect="009F5430">
      <w:type w:val="continuous"/>
      <w:pgSz w:w="11894" w:h="16834"/>
      <w:pgMar w:top="567" w:right="567" w:bottom="850" w:left="56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06E6C"/>
    <w:rsid w:val="004A40E2"/>
    <w:rsid w:val="005442F4"/>
    <w:rsid w:val="00606E6C"/>
    <w:rsid w:val="009F5430"/>
    <w:rsid w:val="00CE3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994E01"/>
  <w15:docId w15:val="{2F52F5D2-1840-BC4C-92F6-7EBB2CDA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5430"/>
    <w:pPr>
      <w:outlineLvl w:val="0"/>
    </w:pPr>
    <w:rPr>
      <w:rFonts w:ascii="Cambria" w:hAnsi="Cambria" w:cs="Cambria"/>
      <w:b/>
      <w:color w:val="535353"/>
      <w:sz w:val="32"/>
    </w:rPr>
  </w:style>
  <w:style w:type="paragraph" w:styleId="Heading2">
    <w:name w:val="heading 2"/>
    <w:basedOn w:val="Normal"/>
    <w:next w:val="Normal"/>
    <w:link w:val="Heading2Char"/>
    <w:uiPriority w:val="9"/>
    <w:unhideWhenUsed/>
    <w:qFormat/>
    <w:rsid w:val="009F5430"/>
    <w:pPr>
      <w:ind w:left="755"/>
      <w:outlineLvl w:val="1"/>
    </w:pPr>
    <w:rPr>
      <w:rFonts w:ascii="Cambria" w:hAnsi="Cambria" w:cs="Cambria"/>
      <w:b/>
      <w:color w:val="000000"/>
      <w:sz w:val="28"/>
    </w:rPr>
  </w:style>
  <w:style w:type="paragraph" w:styleId="Heading3">
    <w:name w:val="heading 3"/>
    <w:basedOn w:val="Normal"/>
    <w:next w:val="Normal"/>
    <w:link w:val="Heading3Char"/>
    <w:uiPriority w:val="9"/>
    <w:unhideWhenUsed/>
    <w:qFormat/>
    <w:rsid w:val="009F5430"/>
    <w:pPr>
      <w:spacing w:before="120"/>
      <w:ind w:left="754"/>
      <w:outlineLvl w:val="2"/>
    </w:pPr>
    <w:rPr>
      <w:rFonts w:ascii="Cambria" w:hAnsi="Cambria" w:cs="Cambria"/>
      <w:color w:val="000000"/>
      <w:sz w:val="28"/>
    </w:rPr>
  </w:style>
  <w:style w:type="paragraph" w:styleId="Heading4">
    <w:name w:val="heading 4"/>
    <w:basedOn w:val="Heading3"/>
    <w:next w:val="Normal"/>
    <w:link w:val="Heading4Char"/>
    <w:uiPriority w:val="9"/>
    <w:unhideWhenUsed/>
    <w:qFormat/>
    <w:rsid w:val="009F5430"/>
    <w:pPr>
      <w:ind w:left="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F5430"/>
    <w:pPr>
      <w:ind w:left="755"/>
    </w:pPr>
    <w:rPr>
      <w:rFonts w:ascii="Cambria" w:hAnsi="Cambria" w:cs="Cambria"/>
      <w:i/>
      <w:color w:val="000000"/>
      <w:sz w:val="32"/>
    </w:rPr>
  </w:style>
  <w:style w:type="character" w:customStyle="1" w:styleId="SubtitleChar">
    <w:name w:val="Subtitle Char"/>
    <w:basedOn w:val="DefaultParagraphFont"/>
    <w:link w:val="Subtitle"/>
    <w:uiPriority w:val="11"/>
    <w:rsid w:val="009F5430"/>
    <w:rPr>
      <w:rFonts w:ascii="Cambria" w:hAnsi="Cambria" w:cs="Cambria"/>
      <w:i/>
      <w:color w:val="000000"/>
      <w:sz w:val="32"/>
    </w:rPr>
  </w:style>
  <w:style w:type="character" w:customStyle="1" w:styleId="Heading1Char">
    <w:name w:val="Heading 1 Char"/>
    <w:basedOn w:val="DefaultParagraphFont"/>
    <w:link w:val="Heading1"/>
    <w:uiPriority w:val="9"/>
    <w:rsid w:val="009F5430"/>
    <w:rPr>
      <w:rFonts w:ascii="Cambria" w:hAnsi="Cambria" w:cs="Cambria"/>
      <w:b/>
      <w:color w:val="535353"/>
      <w:sz w:val="32"/>
    </w:rPr>
  </w:style>
  <w:style w:type="character" w:customStyle="1" w:styleId="Heading2Char">
    <w:name w:val="Heading 2 Char"/>
    <w:basedOn w:val="DefaultParagraphFont"/>
    <w:link w:val="Heading2"/>
    <w:uiPriority w:val="9"/>
    <w:rsid w:val="009F5430"/>
    <w:rPr>
      <w:rFonts w:ascii="Cambria" w:hAnsi="Cambria" w:cs="Cambria"/>
      <w:b/>
      <w:color w:val="000000"/>
      <w:sz w:val="28"/>
    </w:rPr>
  </w:style>
  <w:style w:type="character" w:customStyle="1" w:styleId="Heading3Char">
    <w:name w:val="Heading 3 Char"/>
    <w:basedOn w:val="DefaultParagraphFont"/>
    <w:link w:val="Heading3"/>
    <w:uiPriority w:val="9"/>
    <w:rsid w:val="009F5430"/>
    <w:rPr>
      <w:rFonts w:ascii="Cambria" w:hAnsi="Cambria" w:cs="Cambria"/>
      <w:color w:val="000000"/>
      <w:sz w:val="28"/>
    </w:rPr>
  </w:style>
  <w:style w:type="character" w:styleId="SubtleEmphasis">
    <w:name w:val="Subtle Emphasis"/>
    <w:basedOn w:val="DefaultParagraphFont"/>
    <w:uiPriority w:val="19"/>
    <w:qFormat/>
    <w:rsid w:val="009F5430"/>
    <w:rPr>
      <w:i/>
      <w:iCs/>
      <w:color w:val="404040" w:themeColor="text1" w:themeTint="BF"/>
    </w:rPr>
  </w:style>
  <w:style w:type="character" w:customStyle="1" w:styleId="Heading4Char">
    <w:name w:val="Heading 4 Char"/>
    <w:basedOn w:val="DefaultParagraphFont"/>
    <w:link w:val="Heading4"/>
    <w:uiPriority w:val="9"/>
    <w:rsid w:val="009F5430"/>
    <w:rPr>
      <w:rFonts w:ascii="Cambria" w:hAnsi="Cambria" w:cs="Cambria"/>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CocoaOOXMLWriter/2022.44</generator>
</meta>
</file>

<file path=customXml/itemProps1.xml><?xml version="1.0" encoding="utf-8"?>
<ds:datastoreItem xmlns:ds="http://schemas.openxmlformats.org/officeDocument/2006/customXml" ds:itemID="{4B08C8EE-81CB-7641-97E7-594E5A005C8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1007</TotalTime>
  <Pages>4</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2021-05-16 Screens</vt:lpstr>
    </vt:vector>
  </TitlesOfParts>
  <Company>Killaney and Carryduff</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2021-05-16 Screens</dc:title>
  <cp:lastModifiedBy>Stephen Lowry</cp:lastModifiedBy>
  <cp:revision>4</cp:revision>
  <dcterms:created xsi:type="dcterms:W3CDTF">2021-05-12T11:08:00Z</dcterms:created>
  <dcterms:modified xsi:type="dcterms:W3CDTF">2021-05-13T08:35:00Z</dcterms:modified>
</cp:coreProperties>
</file>